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9F" w:rsidRPr="00E636B7" w:rsidRDefault="0049599F" w:rsidP="00E63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6B7">
        <w:rPr>
          <w:rFonts w:ascii="Times New Roman" w:hAnsi="Times New Roman" w:cs="Times New Roman"/>
          <w:b/>
          <w:sz w:val="28"/>
          <w:szCs w:val="28"/>
        </w:rPr>
        <w:t>Порядок обжалования муниципальных правовых актов и иных решений Совета народных депутатов Беловского городского округа</w:t>
      </w:r>
    </w:p>
    <w:p w:rsidR="0049599F" w:rsidRPr="0049599F" w:rsidRDefault="0049599F" w:rsidP="00495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99F" w:rsidRPr="0049599F" w:rsidRDefault="0049599F" w:rsidP="007F53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99F">
        <w:rPr>
          <w:rFonts w:ascii="Times New Roman" w:hAnsi="Times New Roman" w:cs="Times New Roman"/>
          <w:sz w:val="28"/>
          <w:szCs w:val="28"/>
        </w:rPr>
        <w:t>Порядок обжалования нормативных правовых актов и иных решений регламентирован федеральным законодательством.</w:t>
      </w:r>
    </w:p>
    <w:p w:rsidR="0049599F" w:rsidRPr="0049599F" w:rsidRDefault="0049599F" w:rsidP="009F47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99F">
        <w:rPr>
          <w:rFonts w:ascii="Times New Roman" w:hAnsi="Times New Roman" w:cs="Times New Roman"/>
          <w:sz w:val="28"/>
          <w:szCs w:val="28"/>
        </w:rPr>
        <w:t>В соответствии со ст. 46 Конституции РФ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49599F" w:rsidRPr="0049599F" w:rsidRDefault="0049599F" w:rsidP="0049599F">
      <w:pPr>
        <w:jc w:val="both"/>
        <w:rPr>
          <w:rFonts w:ascii="Times New Roman" w:hAnsi="Times New Roman" w:cs="Times New Roman"/>
          <w:sz w:val="28"/>
          <w:szCs w:val="28"/>
        </w:rPr>
      </w:pPr>
      <w:r w:rsidRPr="0049599F">
        <w:rPr>
          <w:rFonts w:ascii="Times New Roman" w:hAnsi="Times New Roman" w:cs="Times New Roman"/>
          <w:sz w:val="28"/>
          <w:szCs w:val="28"/>
        </w:rPr>
        <w:t xml:space="preserve"> </w:t>
      </w:r>
      <w:r w:rsidRPr="0049599F">
        <w:rPr>
          <w:rFonts w:ascii="Times New Roman" w:hAnsi="Times New Roman" w:cs="Times New Roman"/>
          <w:sz w:val="28"/>
          <w:szCs w:val="28"/>
        </w:rPr>
        <w:tab/>
        <w:t xml:space="preserve">Законодательство Российской Федерации разделяет муниципальные правовые акты на нормативные и ненормативные. </w:t>
      </w:r>
    </w:p>
    <w:p w:rsidR="0049599F" w:rsidRPr="0049599F" w:rsidRDefault="0049599F" w:rsidP="009F47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99F">
        <w:rPr>
          <w:rFonts w:ascii="Times New Roman" w:hAnsi="Times New Roman" w:cs="Times New Roman"/>
          <w:sz w:val="28"/>
          <w:szCs w:val="28"/>
        </w:rPr>
        <w:t xml:space="preserve">Нормативный правовой акт — изданный в установленном порядке органом местного самоуправления акт, наличие в нем правовых норм (правил поведения), обязательных для неопределенного круга лиц, рассчитанных на неоднократное применение и направленных на урегулирование общественных отношений либо изменение или прекращение существующих правоотношений. </w:t>
      </w:r>
    </w:p>
    <w:p w:rsidR="0049599F" w:rsidRPr="0049599F" w:rsidRDefault="0049599F" w:rsidP="009F47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99F">
        <w:rPr>
          <w:rFonts w:ascii="Times New Roman" w:hAnsi="Times New Roman" w:cs="Times New Roman"/>
          <w:sz w:val="28"/>
          <w:szCs w:val="28"/>
        </w:rPr>
        <w:t>Правовые акты, не отвечающие указанным требованиям, являются ненормативными.</w:t>
      </w:r>
    </w:p>
    <w:p w:rsidR="0049599F" w:rsidRPr="0049599F" w:rsidRDefault="0049599F" w:rsidP="0049599F">
      <w:pPr>
        <w:jc w:val="both"/>
        <w:rPr>
          <w:rFonts w:ascii="Times New Roman" w:hAnsi="Times New Roman" w:cs="Times New Roman"/>
          <w:sz w:val="28"/>
          <w:szCs w:val="28"/>
        </w:rPr>
      </w:pPr>
      <w:r w:rsidRPr="0049599F">
        <w:rPr>
          <w:rFonts w:ascii="Times New Roman" w:hAnsi="Times New Roman" w:cs="Times New Roman"/>
          <w:sz w:val="28"/>
          <w:szCs w:val="28"/>
        </w:rPr>
        <w:t xml:space="preserve"> </w:t>
      </w:r>
      <w:r w:rsidRPr="0049599F">
        <w:rPr>
          <w:rFonts w:ascii="Times New Roman" w:hAnsi="Times New Roman" w:cs="Times New Roman"/>
          <w:sz w:val="28"/>
          <w:szCs w:val="28"/>
        </w:rPr>
        <w:tab/>
        <w:t>Действующим законодательством предусмотрено н</w:t>
      </w:r>
      <w:r w:rsidR="001E5789">
        <w:rPr>
          <w:rFonts w:ascii="Times New Roman" w:hAnsi="Times New Roman" w:cs="Times New Roman"/>
          <w:sz w:val="28"/>
          <w:szCs w:val="28"/>
        </w:rPr>
        <w:t>есколько самостоятельных способов</w:t>
      </w:r>
      <w:r w:rsidRPr="0049599F">
        <w:rPr>
          <w:rFonts w:ascii="Times New Roman" w:hAnsi="Times New Roman" w:cs="Times New Roman"/>
          <w:sz w:val="28"/>
          <w:szCs w:val="28"/>
        </w:rPr>
        <w:t xml:space="preserve"> защиты интересов граждан и юридических лиц, нарушенных принятием муниципального правового акта. </w:t>
      </w:r>
    </w:p>
    <w:p w:rsidR="0049599F" w:rsidRPr="0049599F" w:rsidRDefault="0049599F" w:rsidP="009F47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99F">
        <w:rPr>
          <w:rFonts w:ascii="Times New Roman" w:hAnsi="Times New Roman" w:cs="Times New Roman"/>
          <w:sz w:val="28"/>
          <w:szCs w:val="28"/>
        </w:rPr>
        <w:t>В соответствии с ч.1 ст.</w:t>
      </w:r>
      <w:r w:rsidR="00EA474F">
        <w:rPr>
          <w:rFonts w:ascii="Times New Roman" w:hAnsi="Times New Roman" w:cs="Times New Roman"/>
          <w:sz w:val="28"/>
          <w:szCs w:val="28"/>
        </w:rPr>
        <w:t xml:space="preserve"> </w:t>
      </w:r>
      <w:r w:rsidRPr="0049599F">
        <w:rPr>
          <w:rFonts w:ascii="Times New Roman" w:hAnsi="Times New Roman" w:cs="Times New Roman"/>
          <w:sz w:val="28"/>
          <w:szCs w:val="28"/>
        </w:rPr>
        <w:t>48 Федерального закона от 06.10.2003 №</w:t>
      </w:r>
      <w:r w:rsidR="00EA474F">
        <w:rPr>
          <w:rFonts w:ascii="Times New Roman" w:hAnsi="Times New Roman" w:cs="Times New Roman"/>
          <w:sz w:val="28"/>
          <w:szCs w:val="28"/>
        </w:rPr>
        <w:t xml:space="preserve"> </w:t>
      </w:r>
      <w:r w:rsidRPr="0049599F">
        <w:rPr>
          <w:rFonts w:ascii="Times New Roman" w:hAnsi="Times New Roman" w:cs="Times New Roman"/>
          <w:sz w:val="28"/>
          <w:szCs w:val="28"/>
        </w:rPr>
        <w:t xml:space="preserve">131-ФЗ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 </w:t>
      </w:r>
    </w:p>
    <w:p w:rsidR="0049599F" w:rsidRPr="0049599F" w:rsidRDefault="0049599F" w:rsidP="004959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99F" w:rsidRPr="0049599F" w:rsidRDefault="0049599F" w:rsidP="009F47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99F">
        <w:rPr>
          <w:rFonts w:ascii="Times New Roman" w:hAnsi="Times New Roman" w:cs="Times New Roman"/>
          <w:sz w:val="28"/>
          <w:szCs w:val="28"/>
        </w:rPr>
        <w:t>Статья 33 Конституции Российской Федерации закрепляет право граждан обращаться лично, а также направлять индивидуальные и коллективные обращения в государственные органы и органы местного самоуправления. Таким образом, гражданин вправе обратиться непосредственно в органы местного самоуправления или к должностному лицу, в том числе по вопросам</w:t>
      </w:r>
      <w:r w:rsidR="00F66E5D">
        <w:rPr>
          <w:rFonts w:ascii="Times New Roman" w:hAnsi="Times New Roman" w:cs="Times New Roman"/>
          <w:sz w:val="28"/>
          <w:szCs w:val="28"/>
        </w:rPr>
        <w:t>,</w:t>
      </w:r>
      <w:r w:rsidRPr="0049599F">
        <w:rPr>
          <w:rFonts w:ascii="Times New Roman" w:hAnsi="Times New Roman" w:cs="Times New Roman"/>
          <w:sz w:val="28"/>
          <w:szCs w:val="28"/>
        </w:rPr>
        <w:t xml:space="preserve"> связанным с принятием муниципального правового акта. </w:t>
      </w:r>
    </w:p>
    <w:p w:rsidR="0049599F" w:rsidRPr="0049599F" w:rsidRDefault="0049599F" w:rsidP="009F47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99F">
        <w:rPr>
          <w:rFonts w:ascii="Times New Roman" w:hAnsi="Times New Roman" w:cs="Times New Roman"/>
          <w:sz w:val="28"/>
          <w:szCs w:val="28"/>
        </w:rPr>
        <w:t>В соответствии со ст.12 Федерального закона от 02.05.2006 №</w:t>
      </w:r>
      <w:r w:rsidR="0026615F">
        <w:rPr>
          <w:rFonts w:ascii="Times New Roman" w:hAnsi="Times New Roman" w:cs="Times New Roman"/>
          <w:sz w:val="28"/>
          <w:szCs w:val="28"/>
        </w:rPr>
        <w:t xml:space="preserve"> </w:t>
      </w:r>
      <w:r w:rsidRPr="0049599F">
        <w:rPr>
          <w:rFonts w:ascii="Times New Roman" w:hAnsi="Times New Roman" w:cs="Times New Roman"/>
          <w:sz w:val="28"/>
          <w:szCs w:val="28"/>
        </w:rPr>
        <w:t xml:space="preserve">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</w:p>
    <w:p w:rsidR="0049599F" w:rsidRPr="0049599F" w:rsidRDefault="0049599F" w:rsidP="009F47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99F">
        <w:rPr>
          <w:rFonts w:ascii="Times New Roman" w:hAnsi="Times New Roman" w:cs="Times New Roman"/>
          <w:sz w:val="28"/>
          <w:szCs w:val="28"/>
        </w:rPr>
        <w:t>В зависимости от вида муниципального правового акта определяется судебный 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49599F" w:rsidRPr="00E54326" w:rsidRDefault="00FA1228" w:rsidP="00A82E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9599F" w:rsidRPr="00E54326">
        <w:rPr>
          <w:rFonts w:ascii="Times New Roman" w:hAnsi="Times New Roman" w:cs="Times New Roman"/>
          <w:b/>
          <w:sz w:val="28"/>
          <w:szCs w:val="28"/>
        </w:rPr>
        <w:t xml:space="preserve"> Нормативные правовые акты, а также решения, действия (бездействие) Совета народных депутатов Беловского городского округа оспариваются в суд общей юрисдикции в порядке, установленном Кодексом административного судопроизводства Россий</w:t>
      </w:r>
      <w:r w:rsidR="00A82E5B">
        <w:rPr>
          <w:rFonts w:ascii="Times New Roman" w:hAnsi="Times New Roman" w:cs="Times New Roman"/>
          <w:b/>
          <w:sz w:val="28"/>
          <w:szCs w:val="28"/>
        </w:rPr>
        <w:t>ской Федерации (далее - КАС РФ)</w:t>
      </w:r>
    </w:p>
    <w:p w:rsidR="0049599F" w:rsidRPr="0049599F" w:rsidRDefault="0049599F" w:rsidP="003672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99F">
        <w:rPr>
          <w:rFonts w:ascii="Times New Roman" w:hAnsi="Times New Roman" w:cs="Times New Roman"/>
          <w:sz w:val="28"/>
          <w:szCs w:val="28"/>
        </w:rPr>
        <w:t>Согласно частям 1 и 2 статьи 208 КАС РФ 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  <w:bookmarkStart w:id="0" w:name="_GoBack"/>
      <w:bookmarkEnd w:id="0"/>
    </w:p>
    <w:p w:rsidR="0049599F" w:rsidRPr="00E54326" w:rsidRDefault="00FA1228" w:rsidP="003672F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599F" w:rsidRPr="00E54326">
        <w:rPr>
          <w:rFonts w:ascii="Times New Roman" w:hAnsi="Times New Roman" w:cs="Times New Roman"/>
          <w:b/>
          <w:sz w:val="28"/>
          <w:szCs w:val="28"/>
        </w:rPr>
        <w:t>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Совета народных депутатов Беловского городского округа, рассматриваются арбитражным судом в соответствии с правилами, установленными главой 24 Арбитражного процессуально</w:t>
      </w:r>
      <w:r w:rsidR="003672FA">
        <w:rPr>
          <w:rFonts w:ascii="Times New Roman" w:hAnsi="Times New Roman" w:cs="Times New Roman"/>
          <w:b/>
          <w:sz w:val="28"/>
          <w:szCs w:val="28"/>
        </w:rPr>
        <w:t>го кодекса Российской Федерации</w:t>
      </w:r>
    </w:p>
    <w:p w:rsidR="0049599F" w:rsidRPr="0049599F" w:rsidRDefault="00307DD2" w:rsidP="00E543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599F" w:rsidRPr="0049599F">
        <w:rPr>
          <w:rFonts w:ascii="Times New Roman" w:hAnsi="Times New Roman" w:cs="Times New Roman"/>
          <w:sz w:val="28"/>
          <w:szCs w:val="28"/>
        </w:rPr>
        <w:t xml:space="preserve">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 </w:t>
      </w:r>
    </w:p>
    <w:sectPr w:rsidR="0049599F" w:rsidRPr="0049599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6EA" w:rsidRDefault="00BA36EA" w:rsidP="00BA36EA">
      <w:pPr>
        <w:spacing w:after="0" w:line="240" w:lineRule="auto"/>
      </w:pPr>
      <w:r>
        <w:separator/>
      </w:r>
    </w:p>
  </w:endnote>
  <w:endnote w:type="continuationSeparator" w:id="0">
    <w:p w:rsidR="00BA36EA" w:rsidRDefault="00BA36EA" w:rsidP="00BA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728303"/>
      <w:docPartObj>
        <w:docPartGallery w:val="Page Numbers (Bottom of Page)"/>
        <w:docPartUnique/>
      </w:docPartObj>
    </w:sdtPr>
    <w:sdtEndPr/>
    <w:sdtContent>
      <w:p w:rsidR="00BA36EA" w:rsidRDefault="00BA36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2FA">
          <w:rPr>
            <w:noProof/>
          </w:rPr>
          <w:t>3</w:t>
        </w:r>
        <w:r>
          <w:fldChar w:fldCharType="end"/>
        </w:r>
      </w:p>
    </w:sdtContent>
  </w:sdt>
  <w:p w:rsidR="00BA36EA" w:rsidRDefault="00BA36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6EA" w:rsidRDefault="00BA36EA" w:rsidP="00BA36EA">
      <w:pPr>
        <w:spacing w:after="0" w:line="240" w:lineRule="auto"/>
      </w:pPr>
      <w:r>
        <w:separator/>
      </w:r>
    </w:p>
  </w:footnote>
  <w:footnote w:type="continuationSeparator" w:id="0">
    <w:p w:rsidR="00BA36EA" w:rsidRDefault="00BA36EA" w:rsidP="00BA3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87"/>
    <w:rsid w:val="001E5789"/>
    <w:rsid w:val="0026615F"/>
    <w:rsid w:val="00282A01"/>
    <w:rsid w:val="0030100C"/>
    <w:rsid w:val="00307DD2"/>
    <w:rsid w:val="003672FA"/>
    <w:rsid w:val="00417B82"/>
    <w:rsid w:val="0049599F"/>
    <w:rsid w:val="006B0B71"/>
    <w:rsid w:val="007F5300"/>
    <w:rsid w:val="008B4DAC"/>
    <w:rsid w:val="009F4737"/>
    <w:rsid w:val="00A82E5B"/>
    <w:rsid w:val="00BA36EA"/>
    <w:rsid w:val="00C42E87"/>
    <w:rsid w:val="00E0768F"/>
    <w:rsid w:val="00E13183"/>
    <w:rsid w:val="00E54326"/>
    <w:rsid w:val="00E636B7"/>
    <w:rsid w:val="00E879EB"/>
    <w:rsid w:val="00EA474F"/>
    <w:rsid w:val="00EC317B"/>
    <w:rsid w:val="00EC545B"/>
    <w:rsid w:val="00F123F0"/>
    <w:rsid w:val="00F66E5D"/>
    <w:rsid w:val="00FA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84D6"/>
  <w15:chartTrackingRefBased/>
  <w15:docId w15:val="{99BE536C-7A22-4DD9-BA41-2334CC93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36EA"/>
  </w:style>
  <w:style w:type="paragraph" w:styleId="a5">
    <w:name w:val="footer"/>
    <w:basedOn w:val="a"/>
    <w:link w:val="a6"/>
    <w:uiPriority w:val="99"/>
    <w:unhideWhenUsed/>
    <w:rsid w:val="00BA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36EA"/>
  </w:style>
  <w:style w:type="paragraph" w:styleId="a7">
    <w:name w:val="Balloon Text"/>
    <w:basedOn w:val="a"/>
    <w:link w:val="a8"/>
    <w:uiPriority w:val="99"/>
    <w:semiHidden/>
    <w:unhideWhenUsed/>
    <w:rsid w:val="00EC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5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2024-01-19T02:02:00Z</cp:lastPrinted>
  <dcterms:created xsi:type="dcterms:W3CDTF">2024-01-18T05:36:00Z</dcterms:created>
  <dcterms:modified xsi:type="dcterms:W3CDTF">2024-01-19T02:41:00Z</dcterms:modified>
</cp:coreProperties>
</file>