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CE" w:rsidRDefault="00E33051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4891" cy="90258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24891" cy="90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>Кемеровская область - Кузбасс</w:t>
      </w:r>
    </w:p>
    <w:p w:rsidR="00DF18CE" w:rsidRDefault="00E33051">
      <w:pPr>
        <w:jc w:val="center"/>
        <w:rPr>
          <w:b/>
          <w:sz w:val="30"/>
        </w:rPr>
      </w:pPr>
      <w:r>
        <w:rPr>
          <w:b/>
          <w:sz w:val="28"/>
        </w:rPr>
        <w:t xml:space="preserve"> </w:t>
      </w:r>
      <w:r>
        <w:rPr>
          <w:b/>
          <w:sz w:val="30"/>
        </w:rPr>
        <w:t>СОВЕТ НАРОДНЫХ ДЕПУТАТОВ</w:t>
      </w:r>
    </w:p>
    <w:p w:rsidR="00DF18CE" w:rsidRDefault="00E33051">
      <w:pPr>
        <w:jc w:val="center"/>
        <w:rPr>
          <w:b/>
          <w:sz w:val="30"/>
        </w:rPr>
      </w:pPr>
      <w:r>
        <w:rPr>
          <w:b/>
          <w:sz w:val="30"/>
        </w:rPr>
        <w:t xml:space="preserve">БЕЛОВСКОГО ГОРОДСКОГО ОКРУГА </w:t>
      </w:r>
    </w:p>
    <w:p w:rsidR="00DF18CE" w:rsidRDefault="00E33051">
      <w:pPr>
        <w:pStyle w:val="1"/>
        <w:rPr>
          <w:sz w:val="72"/>
        </w:rPr>
      </w:pPr>
      <w:r>
        <w:rPr>
          <w:sz w:val="72"/>
        </w:rPr>
        <w:t>ПОСТАНОВЛЕНИЕ</w:t>
      </w:r>
    </w:p>
    <w:p w:rsidR="00DF18CE" w:rsidRDefault="00E33051">
      <w:pPr>
        <w:jc w:val="center"/>
        <w:rPr>
          <w:b/>
          <w:sz w:val="32"/>
        </w:rPr>
      </w:pPr>
      <w:r>
        <w:rPr>
          <w:b/>
          <w:sz w:val="32"/>
        </w:rPr>
        <w:t>председателя Совета народных депутатов</w:t>
      </w:r>
    </w:p>
    <w:p w:rsidR="00DF18CE" w:rsidRDefault="00DF18CE">
      <w:pPr>
        <w:jc w:val="center"/>
        <w:rPr>
          <w:b/>
          <w:sz w:val="16"/>
        </w:rPr>
      </w:pPr>
    </w:p>
    <w:p w:rsidR="00DF18CE" w:rsidRDefault="00DF18CE">
      <w:pPr>
        <w:jc w:val="center"/>
        <w:rPr>
          <w:b/>
          <w:sz w:val="16"/>
        </w:rPr>
      </w:pPr>
    </w:p>
    <w:p w:rsidR="00DF18CE" w:rsidRDefault="00E33051">
      <w:pPr>
        <w:rPr>
          <w:sz w:val="28"/>
        </w:rPr>
      </w:pPr>
      <w:r>
        <w:rPr>
          <w:sz w:val="28"/>
        </w:rPr>
        <w:t xml:space="preserve"> 15 ноября 2024 года        № 44-п</w:t>
      </w:r>
    </w:p>
    <w:p w:rsidR="00DF18CE" w:rsidRDefault="00DF18CE">
      <w:pPr>
        <w:jc w:val="both"/>
        <w:rPr>
          <w:b/>
          <w:sz w:val="16"/>
        </w:rPr>
      </w:pPr>
    </w:p>
    <w:p w:rsidR="00DF18CE" w:rsidRDefault="00E33051">
      <w:pPr>
        <w:jc w:val="both"/>
        <w:rPr>
          <w:b/>
          <w:sz w:val="28"/>
        </w:rPr>
      </w:pPr>
      <w:r>
        <w:rPr>
          <w:b/>
          <w:sz w:val="28"/>
        </w:rPr>
        <w:t xml:space="preserve">Об   утверждении   Положения   об   оплате </w:t>
      </w:r>
    </w:p>
    <w:p w:rsidR="00DF18CE" w:rsidRDefault="00E33051">
      <w:pPr>
        <w:jc w:val="both"/>
        <w:rPr>
          <w:b/>
          <w:sz w:val="28"/>
        </w:rPr>
      </w:pPr>
      <w:r>
        <w:rPr>
          <w:b/>
          <w:sz w:val="28"/>
        </w:rPr>
        <w:t xml:space="preserve">труда водителя Совета народных депутатов </w:t>
      </w:r>
    </w:p>
    <w:p w:rsidR="00DF18CE" w:rsidRDefault="00E33051">
      <w:pPr>
        <w:jc w:val="both"/>
        <w:rPr>
          <w:b/>
          <w:sz w:val="28"/>
        </w:rPr>
      </w:pPr>
      <w:r>
        <w:rPr>
          <w:b/>
          <w:sz w:val="28"/>
        </w:rPr>
        <w:t>Беловского городского округа</w:t>
      </w:r>
    </w:p>
    <w:p w:rsidR="00DF18CE" w:rsidRDefault="00DF18CE">
      <w:pPr>
        <w:ind w:firstLine="708"/>
        <w:jc w:val="both"/>
        <w:rPr>
          <w:b/>
          <w:sz w:val="24"/>
        </w:rPr>
      </w:pPr>
    </w:p>
    <w:p w:rsidR="00DF18CE" w:rsidRDefault="00E33051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Постановлением Коллегии Администрации Кемеровской области от 16 декабря 2010 года № 551 (в ред. от 11 марта 2024 года) «О введении новых систем оплаты труда работников</w:t>
      </w:r>
      <w:r>
        <w:rPr>
          <w:sz w:val="28"/>
        </w:rPr>
        <w:t xml:space="preserve"> государственных учреждений Кемеровской области», Постановлением Администрации Беловского городского округа от 14 ноября 2024 года № 5706-п «О системе оплаты труда работников муниципальных учреждений Беловского городского округа»</w:t>
      </w:r>
      <w:proofErr w:type="gramEnd"/>
    </w:p>
    <w:p w:rsidR="00DF18CE" w:rsidRDefault="00E33051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 xml:space="preserve">1. Утвердить </w:t>
      </w:r>
      <w:r>
        <w:rPr>
          <w:sz w:val="28"/>
        </w:rPr>
        <w:t xml:space="preserve">Положение об оплате </w:t>
      </w:r>
      <w:proofErr w:type="gramStart"/>
      <w:r>
        <w:rPr>
          <w:sz w:val="28"/>
        </w:rPr>
        <w:t>труда водителя Совета народных депутатов Беловского городского округа</w:t>
      </w:r>
      <w:proofErr w:type="gramEnd"/>
      <w:r>
        <w:rPr>
          <w:sz w:val="28"/>
        </w:rPr>
        <w:t xml:space="preserve"> согласно приложению.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2.1. Постановление Совета народных депутатов Беловского городского округа от 28 февраля 2017 года № 10-п  «Об утвер</w:t>
      </w:r>
      <w:r>
        <w:rPr>
          <w:sz w:val="28"/>
        </w:rPr>
        <w:t>ждении Порядка оплаты труда водителю Совета народных депутатов Беловского городского округа».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2.2</w:t>
      </w:r>
      <w:bookmarkStart w:id="1" w:name="OLE_LINK1"/>
      <w:bookmarkStart w:id="2" w:name="OLE_LINK2"/>
      <w:r>
        <w:rPr>
          <w:sz w:val="28"/>
        </w:rPr>
        <w:t xml:space="preserve">. Постановление Совета народных депутатов Беловского городского округа от 29 июня 2018 года  </w:t>
      </w:r>
      <w:bookmarkEnd w:id="1"/>
      <w:bookmarkEnd w:id="2"/>
      <w:r>
        <w:rPr>
          <w:sz w:val="28"/>
        </w:rPr>
        <w:t xml:space="preserve">№ 11-п  «О внесении изменений и дополнений в Порядок оплаты труда </w:t>
      </w:r>
      <w:r>
        <w:rPr>
          <w:sz w:val="28"/>
        </w:rPr>
        <w:t>водителю Совета народных депутатов Беловского городского округа».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2.3. Постановление председателя Совета народных депутатов Беловского городского округа от 21 декабря 2020 года № 27-п  «О внесении изменений в Положение о премировании водителя Совета народн</w:t>
      </w:r>
      <w:r>
        <w:rPr>
          <w:sz w:val="28"/>
        </w:rPr>
        <w:t>ых депутатов Беловского городского округа.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3. Настоящее Постановление вступает в силу с момента подписания и распространяет свое действие на правоотношения, возникшие с 1 января 2025 года.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н</w:t>
      </w:r>
      <w:r>
        <w:rPr>
          <w:sz w:val="28"/>
        </w:rPr>
        <w:t>ачальника организационно-правового отдела Гагарину О.А.</w:t>
      </w: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>Совета народных депутатов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>Беловского городского 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Т.И. Шадрина</w:t>
      </w:r>
    </w:p>
    <w:p w:rsidR="00DF18CE" w:rsidRDefault="00E33051">
      <w:pPr>
        <w:jc w:val="both"/>
        <w:rPr>
          <w:sz w:val="28"/>
        </w:rPr>
      </w:pPr>
      <w:r>
        <w:rPr>
          <w:b/>
          <w:sz w:val="28"/>
        </w:rPr>
        <w:lastRenderedPageBreak/>
        <w:t>Подготовлено:</w:t>
      </w:r>
    </w:p>
    <w:p w:rsidR="00DF18CE" w:rsidRDefault="00DF18CE">
      <w:pPr>
        <w:jc w:val="both"/>
        <w:rPr>
          <w:b/>
          <w:sz w:val="28"/>
        </w:rPr>
      </w:pPr>
    </w:p>
    <w:p w:rsidR="00DF18CE" w:rsidRDefault="00E33051">
      <w:pPr>
        <w:jc w:val="both"/>
        <w:rPr>
          <w:sz w:val="28"/>
        </w:rPr>
      </w:pPr>
      <w:r>
        <w:rPr>
          <w:sz w:val="28"/>
        </w:rPr>
        <w:t xml:space="preserve">Начальник 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>организационно-правового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О.А. Гагарина</w:t>
      </w:r>
    </w:p>
    <w:p w:rsidR="00DF18CE" w:rsidRDefault="00DF18CE">
      <w:pPr>
        <w:jc w:val="both"/>
        <w:rPr>
          <w:b/>
          <w:sz w:val="28"/>
        </w:rPr>
      </w:pPr>
    </w:p>
    <w:p w:rsidR="00DF18CE" w:rsidRDefault="00DF18CE">
      <w:pPr>
        <w:jc w:val="both"/>
        <w:rPr>
          <w:b/>
          <w:sz w:val="28"/>
        </w:rPr>
      </w:pPr>
    </w:p>
    <w:p w:rsidR="00DF18CE" w:rsidRDefault="00E33051">
      <w:pPr>
        <w:jc w:val="both"/>
        <w:rPr>
          <w:b/>
          <w:sz w:val="28"/>
        </w:rPr>
      </w:pPr>
      <w:r>
        <w:rPr>
          <w:b/>
          <w:sz w:val="28"/>
        </w:rPr>
        <w:t>Согласовано:</w:t>
      </w: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both"/>
        <w:rPr>
          <w:sz w:val="28"/>
        </w:rPr>
      </w:pPr>
      <w:r>
        <w:rPr>
          <w:sz w:val="28"/>
        </w:rPr>
        <w:t xml:space="preserve">Консультант - советник </w:t>
      </w:r>
      <w:proofErr w:type="gramStart"/>
      <w:r>
        <w:rPr>
          <w:sz w:val="28"/>
        </w:rPr>
        <w:t>по</w:t>
      </w:r>
      <w:proofErr w:type="gramEnd"/>
    </w:p>
    <w:p w:rsidR="00DF18CE" w:rsidRDefault="00E33051">
      <w:pPr>
        <w:jc w:val="both"/>
        <w:rPr>
          <w:sz w:val="28"/>
        </w:rPr>
      </w:pPr>
      <w:r>
        <w:rPr>
          <w:sz w:val="28"/>
        </w:rPr>
        <w:t xml:space="preserve">юридическим вопросам Совета                                          </w:t>
      </w:r>
      <w:r>
        <w:rPr>
          <w:sz w:val="28"/>
        </w:rPr>
        <w:tab/>
        <w:t xml:space="preserve">И.В. </w:t>
      </w:r>
      <w:proofErr w:type="spellStart"/>
      <w:r>
        <w:rPr>
          <w:sz w:val="28"/>
        </w:rPr>
        <w:t>Елкина</w:t>
      </w:r>
      <w:proofErr w:type="spellEnd"/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both"/>
        <w:rPr>
          <w:sz w:val="28"/>
        </w:rPr>
      </w:pPr>
      <w:r>
        <w:rPr>
          <w:sz w:val="28"/>
        </w:rPr>
        <w:t>Заведующий сектором бухгалтерии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 Воронцова</w:t>
      </w: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6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right"/>
        <w:rPr>
          <w:sz w:val="28"/>
        </w:rPr>
      </w:pPr>
      <w:r>
        <w:rPr>
          <w:sz w:val="28"/>
        </w:rPr>
        <w:t>Приложение к постановлению</w:t>
      </w:r>
    </w:p>
    <w:p w:rsidR="00DF18CE" w:rsidRDefault="00E33051">
      <w:pPr>
        <w:jc w:val="right"/>
        <w:rPr>
          <w:sz w:val="28"/>
        </w:rPr>
      </w:pPr>
      <w:r>
        <w:rPr>
          <w:sz w:val="28"/>
        </w:rPr>
        <w:t xml:space="preserve">председателя Совета народных депутатов </w:t>
      </w:r>
    </w:p>
    <w:p w:rsidR="00DF18CE" w:rsidRDefault="00E33051">
      <w:pPr>
        <w:jc w:val="right"/>
        <w:rPr>
          <w:sz w:val="28"/>
        </w:rPr>
      </w:pPr>
      <w:r>
        <w:rPr>
          <w:sz w:val="28"/>
        </w:rPr>
        <w:t>Беловского городского округа</w:t>
      </w:r>
    </w:p>
    <w:p w:rsidR="00DF18CE" w:rsidRDefault="00E33051">
      <w:pPr>
        <w:jc w:val="righ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от 15 ноября 2024 года №  44-п</w:t>
      </w:r>
    </w:p>
    <w:p w:rsidR="00DF18CE" w:rsidRDefault="00DF18CE">
      <w:pPr>
        <w:jc w:val="right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>об оплате труда водителя Совета народных депутатов</w:t>
      </w: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>Беловского городского округа</w:t>
      </w: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Общие положения</w:t>
      </w: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Настоящее Положение разработано в</w:t>
      </w:r>
      <w:r>
        <w:rPr>
          <w:sz w:val="28"/>
        </w:rPr>
        <w:t xml:space="preserve"> соответствии со статьями 135, 144, 145 Трудового кодекса Российской Федерации, пунктом 2 статьи 53  Федерального закона от 6 октября 2003 года № 131-ФЗ «Об общих принципах организации местного самоуправления  в Российской Федерации», пунктом 4 статьи 86 Б</w:t>
      </w:r>
      <w:r>
        <w:rPr>
          <w:sz w:val="28"/>
        </w:rPr>
        <w:t>юджетного кодекса Российской Федерации, Постановлением Коллегии Администрации Кемеровской области от 16 декабря 2010 года № 551 «О введении новых систем оплаты труда</w:t>
      </w:r>
      <w:proofErr w:type="gramEnd"/>
      <w:r>
        <w:rPr>
          <w:sz w:val="28"/>
        </w:rPr>
        <w:t xml:space="preserve"> работников государственных учреждений Кемеровской области», Постановлением Администрации Б</w:t>
      </w:r>
      <w:r>
        <w:rPr>
          <w:sz w:val="28"/>
        </w:rPr>
        <w:t xml:space="preserve">еловского городского округа Кемеровской области  – Кузбасса  от 14 ноября 2024 года  № 5706-п «О системе </w:t>
      </w:r>
      <w:proofErr w:type="gramStart"/>
      <w:r>
        <w:rPr>
          <w:sz w:val="28"/>
        </w:rPr>
        <w:t>оплаты труда работников муниципальных учреждений Беловского городского округа</w:t>
      </w:r>
      <w:proofErr w:type="gramEnd"/>
      <w:r>
        <w:rPr>
          <w:sz w:val="28"/>
        </w:rPr>
        <w:t>».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1.2. Настоящее Положение определяет порядок и условия оплаты труда, вкл</w:t>
      </w:r>
      <w:r>
        <w:rPr>
          <w:sz w:val="28"/>
        </w:rPr>
        <w:t xml:space="preserve">ючая размер оклада, размеры и условия ежемесячных и иных дополнительных выплат и обеспечивает социальные гарантии водителю Совета народных депутатов Беловского городского округа (далее – работник). 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1.3. Фонд оплаты труда работника на соответствующий финан</w:t>
      </w:r>
      <w:r>
        <w:rPr>
          <w:sz w:val="28"/>
        </w:rPr>
        <w:t>совый год формируется из средств бюджета Беловского городского округа в пределах доведенных бюджетных ассигнований на эти цели.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1.4. Заработная плата работника, состоящая из оклада в зависимости от его квалификации, ежемесячных и иных дополнительных выпла</w:t>
      </w:r>
      <w:r>
        <w:rPr>
          <w:sz w:val="28"/>
        </w:rPr>
        <w:t xml:space="preserve">т, не может быть ниже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>, установленного в Кемеровской области – Кузбассе.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устанавливаемый размер заработной платы не достигает указанной в настоящем пункте величины, работнику производится доплата в пределах д</w:t>
      </w:r>
      <w:r>
        <w:rPr>
          <w:sz w:val="28"/>
        </w:rPr>
        <w:t>оведенных бюджетных ассигнований на оплату труда.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1.5. Размер оклада изменяется (индексируется) в соответствии с законодательством Российской Федерации и нормативными актами Кемеровской области - Кузбасса и Совета народных депутатов Беловского городского о</w:t>
      </w:r>
      <w:r>
        <w:rPr>
          <w:sz w:val="28"/>
        </w:rPr>
        <w:t>круга.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 xml:space="preserve">1.6. Прочие вопросы, неурегулированные настоящим положением, решаются председателем Совета народных депутатов Беловского городского </w:t>
      </w:r>
      <w:r>
        <w:rPr>
          <w:sz w:val="28"/>
        </w:rPr>
        <w:lastRenderedPageBreak/>
        <w:t xml:space="preserve">округа самостоятельно в части, не противоречащей трудовому законодательству. </w:t>
      </w: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 xml:space="preserve">   </w:t>
      </w: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>2. Формирование системы оплаты труда</w:t>
      </w: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2.1. Заработная плата работника включает в себя: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 xml:space="preserve">1) оклад, состоящий из оклада по профессиональной квалификационной группе (далее ПКГ); 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2) повышающие коэффициенты к окладу К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, К3, К4;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3) выплаты компенсационного х</w:t>
      </w:r>
      <w:r>
        <w:rPr>
          <w:sz w:val="28"/>
        </w:rPr>
        <w:t>арактера (компенсационные выплаты);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4) выплаты стимулирующего характера (стимулирующие выплаты).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2.2. Размер оклада установлен согласно ПКГ второго уровня (1-й квалификационный уровень) в соответствии с приложением № 2 к постановлению Администрации Беловск</w:t>
      </w:r>
      <w:r>
        <w:rPr>
          <w:sz w:val="28"/>
        </w:rPr>
        <w:t>ого городского округа от 14 ноября 2024 года № 5706-п «О системах оплаты работников муниципальных учреждений Беловского городского округа».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При увеличении (индексации) оклада, его размеры подлежат округлению до целого рубля в сторону увеличения.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2.3. Повыш</w:t>
      </w:r>
      <w:r>
        <w:rPr>
          <w:sz w:val="28"/>
        </w:rPr>
        <w:t>ающий коэффициент к окладу К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в целях исполнения пункта 4 постановления Администрации Беловского городского округа от 14 ноября 2024 года № 5706-п устанавливается в размере 1,1777.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2.4. Повышающий коэффициент к окладу за квалификационную категорию К3 устан</w:t>
      </w:r>
      <w:r>
        <w:rPr>
          <w:sz w:val="28"/>
        </w:rPr>
        <w:t>авливается в соответствии с присвоенным водителю классом согласно приложению 1 в размере: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 xml:space="preserve">I класс </w:t>
      </w:r>
      <w:r>
        <w:rPr>
          <w:sz w:val="28"/>
        </w:rPr>
        <w:tab/>
        <w:t>- 1,25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II класс</w:t>
      </w:r>
      <w:r>
        <w:rPr>
          <w:sz w:val="28"/>
        </w:rPr>
        <w:tab/>
        <w:t xml:space="preserve">- 1,1 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III класс</w:t>
      </w:r>
      <w:r>
        <w:rPr>
          <w:sz w:val="28"/>
        </w:rPr>
        <w:tab/>
        <w:t xml:space="preserve">- 0 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2.5. Применение повышающих коэффициентов к окладу К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, К3 образует новый должностной оклад (далее – должностной оклад) и</w:t>
      </w:r>
      <w:r>
        <w:rPr>
          <w:sz w:val="28"/>
        </w:rPr>
        <w:t xml:space="preserve"> учитывается при начислении компенсационных и стимулирующих выплат.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2.6. Персональный повышающий коэффициент к окладу К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 xml:space="preserve"> устанавливается за сложность и напряженность работы на календарный год распоряжением председателя Совета народных депутатов Беловского </w:t>
      </w:r>
      <w:r>
        <w:rPr>
          <w:sz w:val="28"/>
        </w:rPr>
        <w:t>городского округа в размере до 2.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2.7. К выплатам компенсационного характера относятся: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1) выплаты за работу в местностях с особыми климатическими условиями - районный коэффициент к заработной плате составляет 1,3;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2) выплаты за сверхурочную работу, работу</w:t>
      </w:r>
      <w:r>
        <w:rPr>
          <w:sz w:val="28"/>
        </w:rPr>
        <w:t xml:space="preserve"> в ночное время, работу в выходные и нерабочие праздничные дни в соответствии со статьями 149-154 Трудового кодекса Российской Федерации.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 xml:space="preserve">2.8. </w:t>
      </w:r>
      <w:proofErr w:type="gramStart"/>
      <w:r>
        <w:rPr>
          <w:sz w:val="28"/>
        </w:rPr>
        <w:t>Работа в выходной или нерабочий праздничный день оплачивается в размере не менее одинарной дневной или часо</w:t>
      </w:r>
      <w:r>
        <w:rPr>
          <w:sz w:val="28"/>
        </w:rPr>
        <w:t>вой части оклада за день или час работы сверх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части оклада за день или час работы оклад</w:t>
      </w:r>
      <w:r>
        <w:rPr>
          <w:sz w:val="28"/>
        </w:rPr>
        <w:t>а, если работа производилась</w:t>
      </w:r>
      <w:proofErr w:type="gramEnd"/>
      <w:r>
        <w:rPr>
          <w:sz w:val="28"/>
        </w:rPr>
        <w:t xml:space="preserve"> сверх месячной нормы рабочего времени.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Привлечение работника к работе в выходные и праздничные дни производится с письменного согласия работника. По согласию работника, работавшего в выходной или нерабочий праздничный день, ему</w:t>
      </w:r>
      <w:r>
        <w:rPr>
          <w:sz w:val="28"/>
        </w:rPr>
        <w:t xml:space="preserve">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2.9. </w:t>
      </w:r>
      <w:proofErr w:type="gramStart"/>
      <w:r>
        <w:rPr>
          <w:sz w:val="28"/>
        </w:rPr>
        <w:t>Основанием для выплат доплат, кроме пункта 2.7.1), является распоряжен</w:t>
      </w:r>
      <w:r>
        <w:rPr>
          <w:sz w:val="28"/>
        </w:rPr>
        <w:t>ие председателя Совета народных депутатов Беловского городского округа.</w:t>
      </w:r>
      <w:proofErr w:type="gramEnd"/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2.10.  К выплатам стимулирующего характера относятся: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 xml:space="preserve">1) ежемесячная выплата за выслугу лет; 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2)  премиальная выплата по итогам работы за месяц, квартал, год;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3)  материальная помощь.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2.11. Для исчисления стажа, дающего право на получение выплаты за выслугу лет, включаются периоды работы в органах власти и местного самоуправления, на муниципальных предприятиях и в муниципальных учреждениях, действующих на территории Беловского городског</w:t>
      </w:r>
      <w:r>
        <w:rPr>
          <w:sz w:val="28"/>
        </w:rPr>
        <w:t>о округа.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В зависимости от общего количества лет, отработанных в данных организациях (предприятиях) выплата устанавливается в размере: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10 % должностного оклада - при стаже работы от 1 года до 5 лет;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 xml:space="preserve">15 % должностного оклада - при стаже работы от 5 лет </w:t>
      </w:r>
      <w:r>
        <w:rPr>
          <w:sz w:val="28"/>
        </w:rPr>
        <w:t>до 10 лет;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20 % должностного оклада - при стаже работы от 10 лет до 15 лет;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30 % должностного оклада - при стаже работы 15 лет и свыше.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Стаж работы для установления ежемесячной выплаты определяется комиссией по установлению трудового стажа, состав кото</w:t>
      </w:r>
      <w:r>
        <w:rPr>
          <w:sz w:val="28"/>
        </w:rPr>
        <w:t>рой утверждается распоряжением председателя Совета народных депутатов.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Основным документом для определения стажа работы, дающим право на установление ежемесячной выплаты за выслугу лет, является трудовая книжка или иной документ, подтверждающий стаж </w:t>
      </w:r>
      <w:r>
        <w:rPr>
          <w:sz w:val="28"/>
        </w:rPr>
        <w:t>работы в соответствующих предприятиях и учреждениях.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 xml:space="preserve">Ежемесячная выплата за стаж работы производится с применением районного коэффициента. 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2.12. Премиальные выплаты по итогам работы за месяц, квартал (I, II, III, IV), год устанавливаются в соответст</w:t>
      </w:r>
      <w:r>
        <w:rPr>
          <w:sz w:val="28"/>
        </w:rPr>
        <w:t>вии с приложением 2.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 xml:space="preserve">2.13. Материальная помощь устанавливается в размере двух должностных окладов, </w:t>
      </w:r>
      <w:proofErr w:type="gramStart"/>
      <w:r>
        <w:rPr>
          <w:sz w:val="28"/>
        </w:rPr>
        <w:t>выплачивается по заявлению</w:t>
      </w:r>
      <w:proofErr w:type="gramEnd"/>
      <w:r>
        <w:rPr>
          <w:sz w:val="28"/>
        </w:rPr>
        <w:t xml:space="preserve"> работника, как правило, к очередному отпуску.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Материальная помощь за неполный календарный год (при приеме на работу или увольнении</w:t>
      </w:r>
      <w:r>
        <w:rPr>
          <w:sz w:val="28"/>
        </w:rPr>
        <w:t>) начисляется и выплачивается пропорционально отработанному периоду времени. Если до увольнения в течение календарного года материальная помощь была уже получена работником в полном объеме, то при окончательном расчете производится удержание излишне выплач</w:t>
      </w:r>
      <w:r>
        <w:rPr>
          <w:sz w:val="28"/>
        </w:rPr>
        <w:t xml:space="preserve">енной материальной помощи. </w:t>
      </w:r>
    </w:p>
    <w:p w:rsidR="00DF18CE" w:rsidRDefault="00E33051">
      <w:pPr>
        <w:ind w:firstLine="540"/>
        <w:jc w:val="both"/>
        <w:rPr>
          <w:sz w:val="28"/>
        </w:rPr>
      </w:pPr>
      <w:r>
        <w:rPr>
          <w:sz w:val="28"/>
        </w:rPr>
        <w:t xml:space="preserve">Материальная помощь учитывается при окончательном расчете в полном объеме, независимо от отработанного в течение года периода времени, в случаях: </w:t>
      </w:r>
    </w:p>
    <w:p w:rsidR="00DF18CE" w:rsidRDefault="00E33051">
      <w:pPr>
        <w:ind w:firstLine="540"/>
        <w:jc w:val="both"/>
        <w:rPr>
          <w:sz w:val="28"/>
        </w:rPr>
      </w:pPr>
      <w:r>
        <w:rPr>
          <w:sz w:val="28"/>
        </w:rPr>
        <w:t xml:space="preserve">увольнения работника в связи с выходом на пенсию; </w:t>
      </w:r>
    </w:p>
    <w:p w:rsidR="00DF18CE" w:rsidRDefault="00E33051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прекращения трудового договора</w:t>
      </w:r>
      <w:r>
        <w:rPr>
          <w:sz w:val="28"/>
        </w:rPr>
        <w:t xml:space="preserve"> с работником по </w:t>
      </w:r>
      <w:hyperlink r:id="rId7" w:history="1">
        <w:r>
          <w:rPr>
            <w:rStyle w:val="a7"/>
            <w:color w:val="000000"/>
            <w:sz w:val="28"/>
            <w:u w:val="none"/>
          </w:rPr>
          <w:t>статье 81, пункту 2</w:t>
        </w:r>
      </w:hyperlink>
      <w:r>
        <w:rPr>
          <w:sz w:val="28"/>
        </w:rPr>
        <w:t xml:space="preserve"> Трудового кодекса РФ; </w:t>
      </w:r>
    </w:p>
    <w:p w:rsidR="00DF18CE" w:rsidRDefault="00E33051">
      <w:pPr>
        <w:ind w:firstLine="540"/>
        <w:jc w:val="both"/>
        <w:rPr>
          <w:sz w:val="28"/>
        </w:rPr>
      </w:pPr>
      <w:r>
        <w:rPr>
          <w:sz w:val="28"/>
        </w:rPr>
        <w:t xml:space="preserve">прекращения трудового договора с работником по </w:t>
      </w:r>
      <w:hyperlink r:id="rId8" w:history="1">
        <w:r>
          <w:rPr>
            <w:rStyle w:val="a7"/>
            <w:color w:val="000000"/>
            <w:sz w:val="28"/>
            <w:u w:val="none"/>
          </w:rPr>
          <w:t>статье 83, пункту 6</w:t>
        </w:r>
      </w:hyperlink>
      <w:r>
        <w:rPr>
          <w:sz w:val="28"/>
        </w:rPr>
        <w:t xml:space="preserve"> Трудового кодекса РФ. </w:t>
      </w: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>3. Заключительные положения</w:t>
      </w: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3.1. Настоящее Положение вступает в силу с момента его утверждения и распространяет свое действие на правоотношен</w:t>
      </w:r>
      <w:r>
        <w:rPr>
          <w:sz w:val="28"/>
        </w:rPr>
        <w:t>ия, возникшие с 1 января 2025 года.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 xml:space="preserve">3.2. Сокращение бюджетных ассигнований не может служить основанием для отмены, либо снижения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 xml:space="preserve"> работнику.</w:t>
      </w: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Приложение 1 </w:t>
      </w:r>
    </w:p>
    <w:p w:rsidR="00DF18CE" w:rsidRDefault="00E33051">
      <w:pPr>
        <w:jc w:val="right"/>
        <w:rPr>
          <w:sz w:val="28"/>
        </w:rPr>
      </w:pPr>
      <w:r>
        <w:rPr>
          <w:sz w:val="28"/>
        </w:rPr>
        <w:t>к Положению об оплате труда водителя</w:t>
      </w:r>
    </w:p>
    <w:p w:rsidR="00DF18CE" w:rsidRDefault="00E33051">
      <w:pPr>
        <w:jc w:val="right"/>
        <w:rPr>
          <w:sz w:val="28"/>
        </w:rPr>
      </w:pPr>
      <w:r>
        <w:rPr>
          <w:sz w:val="28"/>
        </w:rPr>
        <w:t xml:space="preserve"> Совета народных депутатов</w:t>
      </w:r>
    </w:p>
    <w:p w:rsidR="00DF18CE" w:rsidRDefault="00E33051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Беловского городского округа </w:t>
      </w: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>о порядке присвоения, повышения и снижения</w:t>
      </w: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>классности водителю</w:t>
      </w: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>1.</w:t>
      </w:r>
      <w:r>
        <w:rPr>
          <w:sz w:val="28"/>
        </w:rPr>
        <w:tab/>
        <w:t xml:space="preserve"> При приёме на работу водителю присваивается соответствующий класс, исходя из наличия соответствующих разрешающих отметок в водительском удос</w:t>
      </w:r>
      <w:r>
        <w:rPr>
          <w:sz w:val="28"/>
        </w:rPr>
        <w:t>товерении о категориях транспортных средств, управление которыми разрешено и непрерывного стажа работы водителем автомобиля, непосредственно перед поступлением на работу в Совет народных депутатов Беловского городского округа, подтверждённого записью в тру</w:t>
      </w:r>
      <w:r>
        <w:rPr>
          <w:sz w:val="28"/>
        </w:rPr>
        <w:t>довой книжке: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III класс - разрешающие отметки «В», «С», без предъявления требования к стажу работы;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II класс - разрешающие отметки «В», «С», «Д» или «В», «С», «Е», стаж работы водителем не менее трёх лет;</w:t>
      </w:r>
      <w:proofErr w:type="gramEnd"/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I класс - разрешающие отметки «В», «С», «Д» и «Е</w:t>
      </w:r>
      <w:r>
        <w:rPr>
          <w:sz w:val="28"/>
        </w:rPr>
        <w:t>», стаж работы водителем не менее пяти лет.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2. Для повышения классности водителю необходимо обратиться к председателю Совета с заявлением о повышении классности.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3. Повышение классности водителю производится при условии: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 xml:space="preserve">III класс - разрешающие отметки </w:t>
      </w:r>
      <w:r>
        <w:rPr>
          <w:sz w:val="28"/>
        </w:rPr>
        <w:t>«В», «С», без предъявления требования к стажу работы;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II класс - разрешающие отметки «В», «С», «Д» или «В», «С», «Е», непрерывный стаж работы в Совете народных депутатов Беловского городского округа в качестве водителя III класса не менее трёх лет;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lastRenderedPageBreak/>
        <w:tab/>
        <w:t>I кла</w:t>
      </w:r>
      <w:r>
        <w:rPr>
          <w:sz w:val="28"/>
        </w:rPr>
        <w:t>сс – разрешающие отметки «В», «С», «Д», «Е», непрерывный стаж работы в Совете народных депутатов Беловского городского округа в качестве водителя II класса не менее двух лет.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4. Классность водителю повышается при условии добросовестного исполнения им свои</w:t>
      </w:r>
      <w:r>
        <w:rPr>
          <w:sz w:val="28"/>
        </w:rPr>
        <w:t>х обязанностей, отсутствия аварий, перерасхода ГСМ и соблюдения производственной и трудовой дисциплины за предшествующий год работы.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5. Присвоенная классность может быть понижена на один класс (II или I класс) или отменена (III класс) если водитель: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- не</w:t>
      </w:r>
      <w:r>
        <w:rPr>
          <w:sz w:val="28"/>
        </w:rPr>
        <w:t xml:space="preserve"> выполняет требования, предусмотренные должностной инструкцией;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- имеет нарушения ПДД, повлекшие за собой дорожно-транспортные происшествия;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- нарушает техническую эксплуатацию транспортного средства и правила техники безопасности.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6.  Классность снижае</w:t>
      </w:r>
      <w:r>
        <w:rPr>
          <w:sz w:val="28"/>
        </w:rPr>
        <w:t>тся (отменяется) распоряжением председателя Совета.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7. Водителю, которому снижена (отменена) классность, классность присваивается вновь на общих основаниях, но не ранее чем через год, при соблюдении требований, указанных в настоящем разделе Положения.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8.</w:t>
      </w:r>
      <w:r>
        <w:rPr>
          <w:sz w:val="28"/>
        </w:rPr>
        <w:t xml:space="preserve"> Решение оформляется распоряжением председателя Совета. На основании изданного распоряжения вносится соответствующая запись в трудовую книжку водителя о присвоении, снижении (отмене) ему классности.</w:t>
      </w: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right"/>
        <w:rPr>
          <w:sz w:val="28"/>
        </w:rPr>
      </w:pPr>
      <w:r>
        <w:rPr>
          <w:sz w:val="28"/>
        </w:rPr>
        <w:t xml:space="preserve">Приложение 2 </w:t>
      </w:r>
    </w:p>
    <w:p w:rsidR="00DF18CE" w:rsidRDefault="00E33051">
      <w:pPr>
        <w:jc w:val="right"/>
        <w:rPr>
          <w:sz w:val="28"/>
        </w:rPr>
      </w:pPr>
      <w:r>
        <w:rPr>
          <w:sz w:val="28"/>
        </w:rPr>
        <w:t xml:space="preserve">к Порядку оплаты труда водителя </w:t>
      </w:r>
    </w:p>
    <w:p w:rsidR="00DF18CE" w:rsidRDefault="00E33051">
      <w:pPr>
        <w:jc w:val="right"/>
        <w:rPr>
          <w:sz w:val="28"/>
        </w:rPr>
      </w:pPr>
      <w:r>
        <w:rPr>
          <w:sz w:val="28"/>
        </w:rPr>
        <w:t xml:space="preserve">Совета народных депутатов </w:t>
      </w:r>
    </w:p>
    <w:p w:rsidR="00DF18CE" w:rsidRDefault="00E33051">
      <w:pPr>
        <w:jc w:val="right"/>
        <w:rPr>
          <w:sz w:val="28"/>
        </w:rPr>
      </w:pPr>
      <w:r>
        <w:rPr>
          <w:sz w:val="28"/>
        </w:rPr>
        <w:t>Беловского городского округа</w:t>
      </w:r>
    </w:p>
    <w:p w:rsidR="00DF18CE" w:rsidRDefault="00DF18CE">
      <w:pPr>
        <w:jc w:val="center"/>
        <w:rPr>
          <w:b/>
          <w:sz w:val="28"/>
        </w:rPr>
      </w:pP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 xml:space="preserve"> о премиальных выплатах по итогам работы за месяц, квартал, год</w:t>
      </w:r>
    </w:p>
    <w:p w:rsidR="00DF18CE" w:rsidRDefault="00DF18CE">
      <w:pPr>
        <w:jc w:val="center"/>
        <w:rPr>
          <w:b/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Общие положения</w:t>
      </w: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1.1. В соответствии с настоящим Положением работнику могут производиться премиальные выплаты: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 xml:space="preserve">- по </w:t>
      </w:r>
      <w:r>
        <w:rPr>
          <w:sz w:val="28"/>
        </w:rPr>
        <w:t>результатам работы за месяц;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>- по результатам работы за квартал;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>- по результатам работы за год.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1.2. Премиальные выплаты производятся с учётом качества исполнения водителем должностных обязанностей.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>
        <w:rPr>
          <w:sz w:val="28"/>
        </w:rPr>
        <w:tab/>
        <w:t>1.3. Премиальная выплата по результатам работы (ме</w:t>
      </w:r>
      <w:r>
        <w:rPr>
          <w:sz w:val="28"/>
        </w:rPr>
        <w:t>сяц, квартал, год) производится пропорционально отработанному времени в пределах установленного фонда оплаты труда.</w:t>
      </w: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 xml:space="preserve">1.4. Премиальная выплата по результатам работы (месяц, квартал, год) начисляется при условии отсутствия у </w:t>
      </w:r>
      <w:proofErr w:type="gramStart"/>
      <w:r>
        <w:rPr>
          <w:sz w:val="28"/>
        </w:rPr>
        <w:t>работника</w:t>
      </w:r>
      <w:proofErr w:type="gramEnd"/>
      <w:r>
        <w:rPr>
          <w:sz w:val="28"/>
        </w:rPr>
        <w:t xml:space="preserve"> действующего в отчётном</w:t>
      </w:r>
      <w:r>
        <w:rPr>
          <w:sz w:val="28"/>
        </w:rPr>
        <w:t xml:space="preserve"> периоде дисциплинарного взыскания.</w:t>
      </w: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>2. Условия начисления премиальных выплат</w:t>
      </w: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 xml:space="preserve"> по результатам работы за месяц, квартал, год</w:t>
      </w: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2.1.  Премиальная выплата по результатам работы (месяц, квартал, год) начисляется за надлежащее исполнение должностных обязанносте</w:t>
      </w:r>
      <w:r>
        <w:rPr>
          <w:sz w:val="28"/>
        </w:rPr>
        <w:t>й и выполнение поручений.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2.2. Размер премиальной выплаты по результатам работы за конкретный календарный месяц определяется исходя из наличия финансовых средств (лимита фонда оплаты труда), но не может быть ниже 25 и выше 100 процентов должностного оклада</w:t>
      </w:r>
      <w:r>
        <w:rPr>
          <w:sz w:val="28"/>
        </w:rPr>
        <w:t>. На другие доплаты и надбавки премиальные выплаты не начисляются.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2.3.  Размер премиальной выплаты по результатам работы за квартал, год определяется исходя из наличия финансовых средств (лимита фонда оплаты труда), но не может быть ниже 25 и выше 100 про</w:t>
      </w:r>
      <w:r>
        <w:rPr>
          <w:sz w:val="28"/>
        </w:rPr>
        <w:t>центов должностного оклада. На доплаты и надбавки премиальные выплаты по результатам работы за квартал, год и не начисляются.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2.4.  Размер премиальной выплаты по результатам работы за месяц работнику может быть снижен за содержание автомобиля в ненадлежаще</w:t>
      </w:r>
      <w:r>
        <w:rPr>
          <w:sz w:val="28"/>
        </w:rPr>
        <w:t>м санитарном и техническом состоянии, нарушении правил дорожного движения и дорожно-транспортные происшествия по его вине – до 50 % за каждый случай.</w:t>
      </w:r>
    </w:p>
    <w:p w:rsidR="00DF18CE" w:rsidRDefault="00DF18CE">
      <w:pPr>
        <w:ind w:firstLine="708"/>
        <w:jc w:val="both"/>
        <w:rPr>
          <w:sz w:val="28"/>
        </w:rPr>
      </w:pP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DF18CE" w:rsidRDefault="00E33051">
      <w:pPr>
        <w:jc w:val="center"/>
        <w:rPr>
          <w:b/>
          <w:sz w:val="28"/>
        </w:rPr>
      </w:pPr>
      <w:r>
        <w:rPr>
          <w:b/>
          <w:sz w:val="28"/>
        </w:rPr>
        <w:t>3. Порядок премиальной выплаты</w:t>
      </w:r>
    </w:p>
    <w:p w:rsidR="00DF18CE" w:rsidRDefault="00DF18CE">
      <w:pPr>
        <w:jc w:val="both"/>
        <w:rPr>
          <w:sz w:val="28"/>
        </w:rPr>
      </w:pPr>
    </w:p>
    <w:p w:rsidR="00DF18CE" w:rsidRDefault="00E33051">
      <w:pPr>
        <w:jc w:val="both"/>
        <w:rPr>
          <w:sz w:val="28"/>
        </w:rPr>
      </w:pPr>
      <w:r>
        <w:rPr>
          <w:sz w:val="28"/>
        </w:rPr>
        <w:tab/>
        <w:t>3.1. Итоги работы по выполнению условий для начисления премиальной вып</w:t>
      </w:r>
      <w:r>
        <w:rPr>
          <w:sz w:val="28"/>
        </w:rPr>
        <w:t>латы за месяц (квартал, год) подводит комиссия, созданная распоряжением председателя Совета.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3.2.  Рассмотрение вопросов об установлении и снижении размера премиальной выплаты по результатам работы за месяц (квартал, год) водителю осуществляется в соответс</w:t>
      </w:r>
      <w:r>
        <w:rPr>
          <w:sz w:val="28"/>
        </w:rPr>
        <w:t>твии с пунктами 3.3, 3.4 и 3.5 настоящего Положения.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3.3. Данные о невыполнении условий для начисления премиальной выплаты представляются в комиссию в срок до 25 числа текущего месяца.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3.4. Если данных о невыполнении водителем условий для начисления премиа</w:t>
      </w:r>
      <w:r>
        <w:rPr>
          <w:sz w:val="28"/>
        </w:rPr>
        <w:t>льной выплаты не поступило, то условия для начисления премиальной выплаты считаются выполненными в полном объёме.</w:t>
      </w:r>
    </w:p>
    <w:p w:rsidR="00DF18CE" w:rsidRDefault="00E33051">
      <w:pPr>
        <w:ind w:firstLine="708"/>
        <w:jc w:val="both"/>
        <w:rPr>
          <w:sz w:val="28"/>
        </w:rPr>
      </w:pPr>
      <w:r>
        <w:rPr>
          <w:sz w:val="28"/>
        </w:rPr>
        <w:t>3.5. Решение комиссии оформляется распоряжением председателя не позднее 25 числа отчётного месяца.</w:t>
      </w: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p w:rsidR="00DF18CE" w:rsidRDefault="00DF18CE">
      <w:pPr>
        <w:jc w:val="both"/>
        <w:rPr>
          <w:sz w:val="28"/>
        </w:rPr>
      </w:pPr>
    </w:p>
    <w:sectPr w:rsidR="00DF18CE">
      <w:pgSz w:w="11905" w:h="16837"/>
      <w:pgMar w:top="567" w:right="851" w:bottom="51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B07"/>
    <w:multiLevelType w:val="multilevel"/>
    <w:tmpl w:val="FDB47CA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F18CE"/>
    <w:rsid w:val="00DF18CE"/>
    <w:rsid w:val="00E3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b/>
      <w:sz w:val="7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="Arial" w:hAnsi="Arial"/>
      <w:b/>
      <w:sz w:val="26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Название1"/>
    <w:basedOn w:val="a"/>
    <w:link w:val="14"/>
    <w:pPr>
      <w:spacing w:before="120" w:after="120"/>
    </w:pPr>
    <w:rPr>
      <w:rFonts w:ascii="Arial" w:hAnsi="Arial"/>
      <w:i/>
    </w:rPr>
  </w:style>
  <w:style w:type="character" w:customStyle="1" w:styleId="14">
    <w:name w:val="Название1"/>
    <w:basedOn w:val="10"/>
    <w:link w:val="13"/>
    <w:rPr>
      <w:rFonts w:ascii="Arial" w:hAnsi="Arial"/>
      <w:i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0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7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Указатель1"/>
    <w:basedOn w:val="a"/>
    <w:link w:val="1b"/>
    <w:rPr>
      <w:rFonts w:ascii="Arial" w:hAnsi="Arial"/>
    </w:rPr>
  </w:style>
  <w:style w:type="character" w:customStyle="1" w:styleId="1b">
    <w:name w:val="Указатель1"/>
    <w:basedOn w:val="10"/>
    <w:link w:val="1a"/>
    <w:rPr>
      <w:rFonts w:ascii="Arial" w:hAnsi="Arial"/>
    </w:rPr>
  </w:style>
  <w:style w:type="paragraph" w:styleId="a8">
    <w:name w:val="Normal (Web)"/>
    <w:basedOn w:val="a"/>
    <w:link w:val="a9"/>
    <w:pPr>
      <w:spacing w:beforeAutospacing="1" w:afterAutospacing="1"/>
    </w:pPr>
    <w:rPr>
      <w:sz w:val="24"/>
    </w:rPr>
  </w:style>
  <w:style w:type="character" w:customStyle="1" w:styleId="a9">
    <w:name w:val="Обычный (веб) Знак"/>
    <w:basedOn w:val="10"/>
    <w:link w:val="a8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"/>
    <w:basedOn w:val="a5"/>
    <w:link w:val="ab"/>
    <w:rPr>
      <w:rFonts w:ascii="Arial" w:hAnsi="Arial"/>
    </w:rPr>
  </w:style>
  <w:style w:type="character" w:customStyle="1" w:styleId="ab">
    <w:name w:val="Список Знак"/>
    <w:basedOn w:val="a6"/>
    <w:link w:val="aa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c">
    <w:name w:val="Символ нумерации"/>
    <w:link w:val="ad"/>
  </w:style>
  <w:style w:type="character" w:customStyle="1" w:styleId="ad">
    <w:name w:val="Символ нумерации"/>
    <w:link w:val="ac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next w:val="a5"/>
    <w:link w:val="af1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1">
    <w:name w:val="Название Знак"/>
    <w:basedOn w:val="10"/>
    <w:link w:val="a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b/>
      <w:sz w:val="7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="Arial" w:hAnsi="Arial"/>
      <w:b/>
      <w:sz w:val="26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Название1"/>
    <w:basedOn w:val="a"/>
    <w:link w:val="14"/>
    <w:pPr>
      <w:spacing w:before="120" w:after="120"/>
    </w:pPr>
    <w:rPr>
      <w:rFonts w:ascii="Arial" w:hAnsi="Arial"/>
      <w:i/>
    </w:rPr>
  </w:style>
  <w:style w:type="character" w:customStyle="1" w:styleId="14">
    <w:name w:val="Название1"/>
    <w:basedOn w:val="10"/>
    <w:link w:val="13"/>
    <w:rPr>
      <w:rFonts w:ascii="Arial" w:hAnsi="Arial"/>
      <w:i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0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7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Указатель1"/>
    <w:basedOn w:val="a"/>
    <w:link w:val="1b"/>
    <w:rPr>
      <w:rFonts w:ascii="Arial" w:hAnsi="Arial"/>
    </w:rPr>
  </w:style>
  <w:style w:type="character" w:customStyle="1" w:styleId="1b">
    <w:name w:val="Указатель1"/>
    <w:basedOn w:val="10"/>
    <w:link w:val="1a"/>
    <w:rPr>
      <w:rFonts w:ascii="Arial" w:hAnsi="Arial"/>
    </w:rPr>
  </w:style>
  <w:style w:type="paragraph" w:styleId="a8">
    <w:name w:val="Normal (Web)"/>
    <w:basedOn w:val="a"/>
    <w:link w:val="a9"/>
    <w:pPr>
      <w:spacing w:beforeAutospacing="1" w:afterAutospacing="1"/>
    </w:pPr>
    <w:rPr>
      <w:sz w:val="24"/>
    </w:rPr>
  </w:style>
  <w:style w:type="character" w:customStyle="1" w:styleId="a9">
    <w:name w:val="Обычный (веб) Знак"/>
    <w:basedOn w:val="10"/>
    <w:link w:val="a8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"/>
    <w:basedOn w:val="a5"/>
    <w:link w:val="ab"/>
    <w:rPr>
      <w:rFonts w:ascii="Arial" w:hAnsi="Arial"/>
    </w:rPr>
  </w:style>
  <w:style w:type="character" w:customStyle="1" w:styleId="ab">
    <w:name w:val="Список Знак"/>
    <w:basedOn w:val="a6"/>
    <w:link w:val="aa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c">
    <w:name w:val="Символ нумерации"/>
    <w:link w:val="ad"/>
  </w:style>
  <w:style w:type="character" w:customStyle="1" w:styleId="ad">
    <w:name w:val="Символ нумерации"/>
    <w:link w:val="ac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next w:val="a5"/>
    <w:link w:val="af1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1">
    <w:name w:val="Название Знак"/>
    <w:basedOn w:val="10"/>
    <w:link w:val="a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&amp;dst=100624&amp;field=134&amp;date=16.12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5114&amp;dst=497&amp;field=134&amp;date=16.1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2025-01-28T09:57:00Z</dcterms:created>
  <dcterms:modified xsi:type="dcterms:W3CDTF">2025-01-28T09:57:00Z</dcterms:modified>
</cp:coreProperties>
</file>