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before="0" w:after="0"/>
        <w:ind w:hanging="0" w:left="0" w:right="0"/>
        <w:rPr>
          <w:rFonts w:ascii="Arial" w:hAnsi="Arial" w:cs="Arial"/>
          <w:kern w:val="0"/>
          <w:sz w:val="2"/>
          <w:szCs w:val="2"/>
        </w:rPr>
      </w:pPr>
      <w:r>
        <w:rPr>
          <w:rFonts w:cs="Arial" w:ascii="Arial" w:hAnsi="Arial"/>
          <w:kern w:val="0"/>
          <w:sz w:val="2"/>
          <w:szCs w:val="2"/>
        </w:rPr>
      </w:r>
    </w:p>
    <w:tbl>
      <w:tblPr>
        <w:tblW w:w="15713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3"/>
        <w:gridCol w:w="6229"/>
        <w:gridCol w:w="2256"/>
        <w:gridCol w:w="2079"/>
        <w:gridCol w:w="1996"/>
      </w:tblGrid>
      <w:tr>
        <w:trPr>
          <w:trHeight w:val="385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3960" w:leader="none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cs="Arial" w:ascii="Arial" w:hAnsi="Arial"/>
                <w:kern w:val="0"/>
              </w:rPr>
              <w:tab/>
            </w:r>
            <w:r>
              <w:rPr>
                <w:rFonts w:ascii="Times New Roman" w:hAnsi="Times New Roman"/>
                <w:kern w:val="0"/>
              </w:rPr>
              <w:t>Приложение 1</w:t>
            </w:r>
          </w:p>
        </w:tc>
      </w:tr>
      <w:tr>
        <w:trPr>
          <w:trHeight w:val="355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cs="Arial" w:ascii="Arial" w:hAnsi="Arial"/>
                <w:kern w:val="0"/>
              </w:rPr>
              <w:t xml:space="preserve">      </w:t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к решению Совета народных депутатов Беловского</w:t>
            </w:r>
          </w:p>
        </w:tc>
      </w:tr>
      <w:tr>
        <w:trPr>
          <w:trHeight w:val="371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городского округа от 24 апреля 2025 года № 26/107-н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«О внесении изменений и дополнений в решение от 23</w:t>
            </w:r>
          </w:p>
        </w:tc>
      </w:tr>
      <w:tr>
        <w:trPr>
          <w:trHeight w:val="307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декабря 2024 года №19/82-н « Об утверждении бюджета Беловского городского округа на 2025 год и плановый период 2026 и 2027 годов» </w:t>
            </w:r>
          </w:p>
        </w:tc>
      </w:tr>
      <w:tr>
        <w:trPr>
          <w:trHeight w:val="259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407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9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                                                                                    </w:t>
            </w:r>
            <w:r>
              <w:rPr>
                <w:rFonts w:ascii="Times New Roman" w:hAnsi="Times New Roman"/>
                <w:color w:val="000000"/>
                <w:kern w:val="0"/>
              </w:rPr>
              <w:t>Приложение 2</w:t>
            </w:r>
          </w:p>
        </w:tc>
      </w:tr>
      <w:tr>
        <w:trPr>
          <w:trHeight w:val="383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к решению Совета народных депутатов Беловского</w:t>
            </w:r>
          </w:p>
        </w:tc>
      </w:tr>
      <w:tr>
        <w:trPr>
          <w:trHeight w:val="355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городского округа от 23 декабря 2024 года № 19/82-н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«Об утверждении бюджета Беловского городского округа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kern w:val="0"/>
              </w:rPr>
              <w:t>на 2025 год и на плановый период 2026 и 2027 годов»</w:t>
            </w:r>
          </w:p>
        </w:tc>
      </w:tr>
      <w:tr>
        <w:trPr>
          <w:trHeight w:val="355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85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85" w:hRule="atLeast"/>
        </w:trPr>
        <w:tc>
          <w:tcPr>
            <w:tcW w:w="315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331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259" w:hRule="atLeast"/>
        </w:trPr>
        <w:tc>
          <w:tcPr>
            <w:tcW w:w="1571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259" w:hRule="atLeast"/>
        </w:trPr>
        <w:tc>
          <w:tcPr>
            <w:tcW w:w="15713" w:type="dxa"/>
            <w:gridSpan w:val="5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291" w:hRule="atLeast"/>
        </w:trPr>
        <w:tc>
          <w:tcPr>
            <w:tcW w:w="1571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ПОКАЗАТЕЛИ</w:t>
            </w:r>
          </w:p>
        </w:tc>
      </w:tr>
      <w:tr>
        <w:trPr>
          <w:trHeight w:val="590" w:hRule="atLeast"/>
        </w:trPr>
        <w:tc>
          <w:tcPr>
            <w:tcW w:w="1571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доходов бюджета муниципального образования г.Белово на 2025 год и на плановый период 2026 и 2027 годов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по кодам видов доходов, подвидов доходов, классификации операций сектора государственного управления, относящихся к доходам бюджета</w:t>
            </w:r>
          </w:p>
        </w:tc>
      </w:tr>
      <w:tr>
        <w:trPr>
          <w:trHeight w:val="259" w:hRule="atLeast"/>
        </w:trPr>
        <w:tc>
          <w:tcPr>
            <w:tcW w:w="3153" w:type="dxa"/>
            <w:tcBorders/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256" w:type="dxa"/>
            <w:tcBorders/>
            <w:shd w:color="auto" w:fill="FFFFFF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079" w:type="dxa"/>
            <w:tcBorders/>
            <w:shd w:color="auto" w:fill="FFFFFF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/>
            <w:shd w:color="auto" w:fill="FFFFFF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259" w:hRule="atLeast"/>
        </w:trPr>
        <w:tc>
          <w:tcPr>
            <w:tcW w:w="3153" w:type="dxa"/>
            <w:tcBorders/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6229" w:type="dxa"/>
            <w:tcBorders/>
            <w:shd w:color="auto" w:fill="FFFFFF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256" w:type="dxa"/>
            <w:tcBorders/>
            <w:shd w:color="auto" w:fill="FFFFFF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079" w:type="dxa"/>
            <w:tcBorders/>
            <w:shd w:color="auto" w:fill="FFFFFF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/>
            <w:shd w:color="auto" w:fill="FFFFFF"/>
            <w:vAlign w:val="bottom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(тыс. руб.)</w:t>
            </w:r>
          </w:p>
        </w:tc>
      </w:tr>
      <w:tr>
        <w:trPr>
          <w:trHeight w:val="85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Код доходов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Наименование кода видов доходов, подвидов доходов, классификации операций сектора государственного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управления, относящихся к доходам бюджета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2025 год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2026 год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2027 год</w:t>
            </w:r>
          </w:p>
        </w:tc>
      </w:tr>
      <w:tr>
        <w:trPr>
          <w:trHeight w:val="237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353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1 00 00000 00 0000 000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НАЛОГОВЫЕ И НЕНАЛОГОВЫЕ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2 497 057,2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2 588 835,8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2 726 405,6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1 01 00000 00 0000 000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НАЛОГИ НА ПРИБЫЛЬ,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1 606 040,0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1 733 694,0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1 862 018,0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1 01 02000 01 0000 110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1 606 040,0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1 733 694,0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1 862 018,0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1 01 02010 01 0000 110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1 414 820,0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1 537 229,0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1 659 928,0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1 01 02020 01 0000 110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1 700,0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1 741,0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1 798,0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1 01 02030 01 0000 110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10 050,0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10 595,0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11 600,0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1 01 02040 01 0000 110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2 050,0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2 100,0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1 01 02080 01 0000 110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30 000,0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30 167,0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30 946,0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1 01 02130 01 0000 110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10 200,0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10 200,0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10 200,0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1 01 02140 01 0000 110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103 424,0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104 025,0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104 025,0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1 01 02150 01 0000 110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12 678,0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17 035,0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21 408,0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1 01 02160 01 0000 110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12 769,0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12 695,0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12 603,0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1 01 02170 01 0000 110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8 399,0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7 957,0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7 410,0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1 03 00000 00 0000 000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32 406,0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34 574,8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33 934,6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1 03 02000 01 0000 110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32 406,0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34 574,8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33 934,6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1 03 02230 01 0000 110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16 948,9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18 101,0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17 739,0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1 03 02231 01 0000 110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16 948,9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18 101,0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17 739,0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1 03 02240 01 0000 110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76,4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83,9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82,2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1 03 02241 01 0000 110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76,4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83,9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82,2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1 03 02250 01 0000 110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17 116,7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18 190,4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17 812,2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1 03 02251 01 0000 110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17 116,7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18 190,4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17 812,2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1 03 02260 01 0000 110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-1 736,0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-1 800,5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-1 698,8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1 03 02261 01 0000 110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-1 736,0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-1 800,5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-1 698,8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1 05 00000 00 0000 000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НАЛОГИ НА СОВОКУПНЫЙ ДОХОД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165 446,0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175 208,0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182 073,0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1 05 01000 00 0000 110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135 000,0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145 553,0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150 983,0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1 05 01010 01 0000 110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101 209,0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110 329,0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114 445,0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1 05 01011 01 0000 110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101 209,0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110 329,0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114 445,0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1 05 01020 01 0000 110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33 791,0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35 224,0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36 538,0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1 05 01021 01 0000 110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33 791,0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35 224,0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36 538,0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1 05 03000 01 0000 110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3 166,0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3 087,0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3 087,0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1 05 03010 01 0000 110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3 166,0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3 087,0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3 087,0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1 05 04000 02 0000 110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27 280,0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26 568,0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28 003,0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1 05 04010 02 0000 110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27 280,0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26 568,0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28 003,0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1 06 00000 00 0000 000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НАЛОГИ НА ИМУЩЕСТВО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83 428,0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86 500,0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90 211,0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1 06 01000 00 0000 110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имущество физических лиц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32 560,0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35 816,0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39 398,0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1 06 01020 04 0000 110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32 560,0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35 816,0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39 398,0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1 06 04000 02 0000 110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Транспортный налог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6 624,0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6 440,0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6 569,0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1 06 04011 02 0000 110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Транспортный налог с организаций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1 566,0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1 597,0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1 629,0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1 06 04012 02 0000 110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Транспортный налог с физических лиц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5 058,0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4 843,0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4 940,0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1 06 06000 00 0000 110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Земельный налог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44 244,0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44 244,0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44 244,0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1 06 06030 00 0000 110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Земельный налог с организаций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31 447,0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31 447,0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31 447,0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1 06 06032 14 0000 110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31 447,0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31 447,0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31 447,0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1 06 06040 00 0000 110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Земельный налог с физических лиц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12 797,0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12 797,0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12 797,0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1 06 06042 04 0000 110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12 797,0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12 797,0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12 797,0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1 08 00000 00 0000 000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ГОСУДАРСТВЕННАЯ ПОШЛИНА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54 000,0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31 100,0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32 503,0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1 08 03000 01 0000 110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53 975,0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31 075,0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32 478,0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1 08 03010 01 0000 110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53 975,0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31 075,0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32 478,0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1 08 03010 01 1050 110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51 300,0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29 046,0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30 000,0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1 08 03010 01 1060 110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2 675,0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2 029,0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2 478,0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1 08 07000 01 0000 110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25,0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1 08 07150 01 0000 110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25,0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1 11 00000 00 0000 000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517 274,0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513 125,0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513 225,0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1 11 05000 00 0000 120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516 274,0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512 125,0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512 225,0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1 11 05010 00 0000 120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498 174,0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494 025,0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494 025,0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1 11 05012 04 0000 120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498 174,0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494 025,0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494 025,0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1 11 05030 00 0000 120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3 100,0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3 200,0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1 11 05034 04 0000 120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3 100,0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3 200,0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1 11 05070 00 0000 120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15 000,0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15 000,0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1 11 05074 04 0000 120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15 000,0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15 000,0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1 11 09000 00 0000 120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1 000,0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1 000,0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1 11 09040 00 0000 120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1 000,0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1 000,0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1 11 09044 04 0000 120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1 000,0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1 000,0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1 12 00000 00 0000 000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ПЛАТЕЖИ ПРИ ПОЛЬЗОВАНИИ ПРИРОДНЫМИ РЕСУРСАМИ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15 042,0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1 12 01000 01 0000 120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Плата за негативное воздействие на окружающую среду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15 042,0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1 12 01010 01 0000 120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3 151,0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1 12 01030 01 0000 120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Плата за сбросы загрязняющих веществ в водные объекты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72,0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1 12 01040 01 0000 120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Плата за размещение отходов производства и потребления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11 819,0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1 13 00000 00 0000 000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5 825,2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2 600,0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2 700,0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1 13 01000 00 0000 130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оказания платных услуг (работ)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5 096,0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2 500,0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2 600,0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1 13 01990 00 0000 130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доходы от оказания платных услуг (работ)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5 096,0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2 500,0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2 600,0</w:t>
            </w:r>
          </w:p>
        </w:tc>
      </w:tr>
      <w:tr>
        <w:trPr>
          <w:trHeight w:val="337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1 13 01994 04 0000 130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5 096,0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2 500,0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2 600,0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1 13 01994 04 0053 130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доходы от оказания платных услуг (работ) получателями средств бюджетов городских округов (строительный контроль)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5 096,0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2 500,0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2 600,0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1 13 02000 00 0000 130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компенсации затрат государства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729,2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1 13 02990 00 0000 130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доходы от компенсации затрат государства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729,2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</w:tr>
      <w:tr>
        <w:trPr>
          <w:trHeight w:val="337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1 13 02994 04 0000 130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729,2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1 13 02994 04 0003 130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729,2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1 14 00000 00 0000 000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ДОХОДЫ ОТ ПРОДАЖИ МАТЕРИАЛЬНЫХ И НЕМАТЕРИАЛЬНЫХ АКТИВОВ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12 065,0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7 200,0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4 907,0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1 14 02000 00 0000 000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6 755,0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2 600,0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807,0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1 14 02040 04 0000 410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6 700,0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2 545,0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752,0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1 14 02043 04 0000 410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6 700,0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2 545,0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752,0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1 14 02040 04 0000 440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55,0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1 14 02042 04 0000 440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1 14 02043 04 0000 440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1 14 06000 00 0000 430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5 310,0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4 600,0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4 100,0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1 14 06010 00 0000 430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4 500,0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1 14 06012 04 0000 430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4 500,0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4 000,0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1 14 06020 00 0000 430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1 14 06024 04 0000 430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310,0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1 16 00000 00 0000 000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ШТРАФЫ, САНКЦИИ, ВОЗМЕЩЕНИЕ УЩЕРБА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5 234,0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4 834,0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4 834,0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1 16 01000 01 0000 140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4 034,0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4 034,0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4 034,0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1 16 01070 01 0000 140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1 16 01074 01 0000 140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1 16 01080 01 0000 140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1 16 01084 01 0000 140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выявленные должностными лицами органов муниципального контроля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1 16 01200 01 0000 140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4 024,0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4 024,0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4 024,0</w:t>
            </w:r>
          </w:p>
        </w:tc>
      </w:tr>
      <w:tr>
        <w:trPr>
          <w:trHeight w:val="337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1 16 01203 01 0000 140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4 024,0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4 024,0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4 024,0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1 16 01203 01 9000 140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4 024,0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4 024,0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4 024,0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1 16 02000 02 0000 140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1 16 02010 02 0002 140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1 16 02020 02 0000 140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680,0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680,0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680,0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1 16 11000 01 0000 140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Платежи, уплачиваемые в целях возмещения вреда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1 16 11060 01 0000 140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1 16 11064 01 0000 140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1 17 00000 00 0000 000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ПРОЧИЕ НЕНАЛОГОВЫЕ ДОХОДЫ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297,0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1 17 15000 00 0000 150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Инициативные платежи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297,0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1 17 15020 04 0000 150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297,0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1 17 15020 04 0204 150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Инициативные платежи, зачисляемые в    бюджеты городских округов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 xml:space="preserve">(Благоустройство детской игровой    площадки (текущий ремонт),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расположенной по адресу: г. Белово, пгт Грамотеино, ул. 7 Ноября)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297,0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53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2 00 00000 00 0000 000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БЕЗВОЗМЕЗДНЫЕ ПОСТУПЛЕНИЯ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4 165 829,7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3 868 779,2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3 681 207,7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2 02 00000 00 0000 000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4 102 564,2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3 829 719,2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3 642 147,7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2 02 10000 00 0000 150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Дотации бюджетам бюджетной системы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240 572,0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118 204,0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28 020,0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2 02 15001 00 0000 150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Дотации на выравнивание бюджетной обеспеченности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240 572,0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118 204,0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28 020,0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2 02 15001 04 0000 150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240 572,0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118 204,0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28 020,0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2 02 20000 00 0000 150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1 195 482,3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985 419,2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895 862,4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2 02 20041 00 0000 150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350 000,0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160 000,0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160 000,0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2 02 20041 04 0000 150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350 000,0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160 000,0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160 000,0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2 02 20077 00 0000 150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98 234,7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562 632,8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287 337,3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2 02 20077 04 0000 150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98 234,7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562 632,8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287 337,3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2 02 25154 00 0000 150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148 853,4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217 338,6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2 02 25154 04 0000 150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148 853,4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217 338,6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2 02 25156 00 0000 150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124 781,7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2 02 25156 04 0000 150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124 781,7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2 02 25163 00 0000 150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24 009,3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39 795,6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35 321,0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2 02 25163 04 0000 150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24 009,3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39 795,6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35 321,0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2 02 25179 00 0000 150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5 925,8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6 015,7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6 124,5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2 02 25179 04 0000 150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5 925,8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6 015,7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6 124,5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2 02 25304 00 0000 150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94 650,0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78 381,8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74 462,8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2 02 25304 04 0000 150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94 650,0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78 381,8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74 462,8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2 02 25497 00 0000 150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5 181,5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2 02 25497 04 0000 150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5 181,5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2 02 25540 00 0000 150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78 415,7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2 02 25540 04 0000 150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78 415,7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2 02 25555 00 0000 150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26 506,5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24 705,7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23 755,4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2 02 25555 04 0000 150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26 506,5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24 705,7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23 755,4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2 02 25750 00 0000 150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117 131,7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2 02 25750 04 0000 150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117 131,7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2 02 29999 00 0000 150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субсидии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121 791,9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113 887,5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91 522,8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2 02 29999 04 0000 150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субсидии бюджетам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121 791,9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113 887,5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91 522,8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2 02 30000 00 0000 150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2 506 978,8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2 567 264,8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2 559 434,1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2 02 30013 00 0000 150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2 02 30013 04 0000 150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100,0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2 02 30024 00 0000 150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2 435 802,4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2 496 478,7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2 487 514,5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2 02 30024 04 0000 150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2 435 802,4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2 496 478,7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2 487 514,5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2 02 30027 00 0000 150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49 361,7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49 361,7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49 361,7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2 02 30027 04 0000 150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49 361,7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49 361,7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49 361,7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2 02 30029 00 0000 150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629,0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629,0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629,0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2 02 30029 04 0000 150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629,0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629,0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629,0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2 02 35082 00 0000 150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13 573,9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14 721,0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16 079,8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2 02 35082 04 0000 150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13 573,9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14 721,0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16 079,8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2 02 35120 00 0000 150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17,4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242,1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16,7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2 02 35120 04 0000 150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17,4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242,1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16,7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2 02 35134 00 0000 150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3 747,2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2 02 35134 04 0000 150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3 747,2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2 02 35176 00 0000 150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3 747,2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5 732,4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5 732,4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2 02 35176 04 0000 150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3 747,2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5 732,4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5 732,4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2 02 40000 00 0000 150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Иные межбюджетные трансферты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159 531,2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158 831,2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158 831,2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2 02 45050 00 0000 150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2 335,8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2 335,8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2 335,8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2 02 45050 04 0000 150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2 335,8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2 335,8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2 335,8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2 02 45303 00 0000 150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156 495,4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156 495,4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156 495,4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2 02 45303 04 0000 150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156 495,4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156 495,4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156 495,4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2 02 49999 00 0000 150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межбюджетные трансферты, передаваемые бюджетам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2 02 49999 04 0000 150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700,0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2 07 00000 00 0000 000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ПРОЧИЕ БЕЗВОЗМЕЗДНЫЕ ПОСТУПЛЕНИЯ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63 265,5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39 060,0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39 060,0</w:t>
            </w:r>
          </w:p>
        </w:tc>
      </w:tr>
      <w:tr>
        <w:trPr>
          <w:trHeight w:val="351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2 07 04000 04 0000 150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63 265,5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39 060,0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39 060,0</w:t>
            </w:r>
          </w:p>
        </w:tc>
      </w:tr>
      <w:tr>
        <w:trPr>
          <w:trHeight w:val="319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2 07 04050 04 0000 150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63 265,5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39 060,0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39 060,0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2 07 04050 04 0009 150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60 675,0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38 560,0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38 560,0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2 07 04050 04 0053 150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безвозмездные поступления в бюджеты городских округов (средства безвозмездных поступлений и иной приносящей доход деятельности)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1 200,0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500,0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500,0</w:t>
            </w:r>
          </w:p>
        </w:tc>
      </w:tr>
      <w:tr>
        <w:trPr>
          <w:trHeight w:val="335" w:hRule="atLeast"/>
        </w:trPr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center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2 07 04050 04 0054 150</w:t>
            </w:r>
          </w:p>
        </w:tc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Прочие безвозмездные поступления в бюджеты городских округов (на реализацию программы «Формированием современной городской среды Беловского городского округа» на 2018-2026 годы)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color w:val="000000"/>
                <w:kern w:val="0"/>
              </w:rPr>
              <w:t>1 390,5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25" w:hRule="atLeast"/>
        </w:trPr>
        <w:tc>
          <w:tcPr>
            <w:tcW w:w="9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ИТОГО ДОХОДОВ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6 662 886,9</w:t>
            </w: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6 457 615,0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40" w:type="dxa"/>
            </w:tcMar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/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</w:rPr>
              <w:t>6 407 613,3</w:t>
            </w:r>
          </w:p>
        </w:tc>
      </w:tr>
      <w:tr>
        <w:trPr>
          <w:trHeight w:val="291" w:hRule="atLeast"/>
        </w:trPr>
        <w:tc>
          <w:tcPr>
            <w:tcW w:w="93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03" w:hRule="atLeast"/>
        </w:trPr>
        <w:tc>
          <w:tcPr>
            <w:tcW w:w="93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03" w:hRule="atLeast"/>
        </w:trPr>
        <w:tc>
          <w:tcPr>
            <w:tcW w:w="93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03" w:hRule="atLeast"/>
        </w:trPr>
        <w:tc>
          <w:tcPr>
            <w:tcW w:w="93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  <w:tr>
        <w:trPr>
          <w:trHeight w:val="367" w:hRule="atLeast"/>
        </w:trPr>
        <w:tc>
          <w:tcPr>
            <w:tcW w:w="93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  <w:tc>
          <w:tcPr>
            <w:tcW w:w="199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before="0" w:after="0"/>
              <w:ind w:hanging="0" w:left="0" w:right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cs="Arial" w:ascii="Arial" w:hAnsi="Arial"/>
                <w:kern w:val="0"/>
              </w:rPr>
            </w:r>
          </w:p>
        </w:tc>
      </w:tr>
    </w:tbl>
    <w:p>
      <w:pPr>
        <w:pStyle w:val="Normal"/>
        <w:bidi w:val="0"/>
        <w:spacing w:lineRule="auto" w:line="276" w:before="0" w:after="160"/>
        <w:ind w:hanging="0" w:left="0" w:right="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901" w:h="11950"/>
      <w:pgMar w:left="567" w:right="567" w:gutter="0" w:header="720" w:top="1417" w:footer="0" w:bottom="567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Arial">
    <w:charset w:val="01"/>
    <w:family w:val="roman"/>
    <w:pitch w:val="default"/>
  </w:font>
  <w:font w:name="Times New Roman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0" w:after="16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before="0" w:after="0"/>
      <w:ind w:hanging="0" w:left="0" w:right="0"/>
      <w:jc w:val="center"/>
      <w:rPr>
        <w:rFonts w:ascii="Arial" w:hAnsi="Arial" w:cs="Arial"/>
        <w:kern w:val="0"/>
      </w:rPr>
    </w:pPr>
    <w:r>
      <w:rPr>
        <w:rFonts w:ascii="Times New Roman" w:hAnsi="Times New Roman"/>
        <w:color w:val="000000"/>
        <w:kern w:val="0"/>
      </w:rPr>
      <w:fldChar w:fldCharType="begin"/>
    </w:r>
    <w:r>
      <w:rPr>
        <w:kern w:val="0"/>
        <w:rFonts w:ascii="Times New Roman" w:hAnsi="Times New Roman"/>
        <w:color w:val="000000"/>
      </w:rPr>
      <w:instrText xml:space="preserve"> PAGE </w:instrText>
    </w:r>
    <w:r>
      <w:rPr>
        <w:kern w:val="0"/>
        <w:rFonts w:ascii="Times New Roman" w:hAnsi="Times New Roman"/>
        <w:color w:val="000000"/>
      </w:rPr>
      <w:fldChar w:fldCharType="separate"/>
    </w:r>
    <w:r>
      <w:rPr>
        <w:kern w:val="0"/>
        <w:rFonts w:ascii="Times New Roman" w:hAnsi="Times New Roman"/>
        <w:color w:val="000000"/>
      </w:rPr>
      <w:t>25</w:t>
    </w:r>
    <w:r>
      <w:rPr>
        <w:kern w:val="0"/>
        <w:rFonts w:ascii="Times New Roman" w:hAnsi="Times New Roman"/>
        <w:color w:val="00000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before="0" w:after="0"/>
      <w:ind w:hanging="0" w:left="0" w:right="0"/>
      <w:jc w:val="center"/>
      <w:rPr>
        <w:rFonts w:ascii="Arial" w:hAnsi="Arial" w:cs="Arial"/>
        <w:kern w:val="0"/>
      </w:rPr>
    </w:pPr>
    <w:r>
      <w:rPr>
        <w:rFonts w:ascii="Times New Roman" w:hAnsi="Times New Roman"/>
        <w:color w:val="000000"/>
        <w:kern w:val="0"/>
      </w:rPr>
      <w:fldChar w:fldCharType="begin"/>
    </w:r>
    <w:r>
      <w:rPr>
        <w:kern w:val="0"/>
        <w:rFonts w:ascii="Times New Roman" w:hAnsi="Times New Roman"/>
        <w:color w:val="000000"/>
      </w:rPr>
      <w:instrText xml:space="preserve"> PAGE </w:instrText>
    </w:r>
    <w:r>
      <w:rPr>
        <w:kern w:val="0"/>
        <w:rFonts w:ascii="Times New Roman" w:hAnsi="Times New Roman"/>
        <w:color w:val="000000"/>
      </w:rPr>
      <w:fldChar w:fldCharType="separate"/>
    </w:r>
    <w:r>
      <w:rPr>
        <w:kern w:val="0"/>
        <w:rFonts w:ascii="Times New Roman" w:hAnsi="Times New Roman"/>
        <w:color w:val="000000"/>
      </w:rPr>
      <w:t>1</w:t>
    </w:r>
    <w:r>
      <w:rPr>
        <w:kern w:val="0"/>
        <w:rFonts w:ascii="Times New Roman" w:hAnsi="Times New Roman"/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Table">
    <w:name w:val="Normal Table"/>
    <w:qFormat/>
    <w:pPr>
      <w:widowControl/>
      <w:bidi w:val="0"/>
      <w:spacing w:lineRule="auto" w:line="27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25</Pages>
  <Words>5728</Words>
  <Characters>33828</Characters>
  <CharactersWithSpaces>38843</CharactersWithSpaces>
  <Paragraphs>817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2025-05-05T10:54:00Z</dcterms:created>
  <dc:creator>ReportDesigner</dc:creator>
  <dc:description/>
  <dc:language>ru-RU</dc:language>
  <cp:lastModifiedBy/>
  <dcterms:modified xsi:type="dcterms:W3CDTF">2025-05-05T10:58:00Z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Дмитрий Филиппов</vt:lpwstr>
  </property>
</Properties>
</file>