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1558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043"/>
        <w:gridCol w:w="6231"/>
        <w:gridCol w:w="2229"/>
        <w:gridCol w:w="2104"/>
        <w:gridCol w:w="1978"/>
      </w:tblGrid>
      <w:tr>
        <w:trPr>
          <w:trHeight w:val="285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11" w:type="dxa"/>
            <w:gridSpan w:val="3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Приложение 1</w:t>
            </w:r>
          </w:p>
        </w:tc>
      </w:tr>
      <w:tr>
        <w:trPr>
          <w:trHeight w:val="290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11" w:type="dxa"/>
            <w:gridSpan w:val="3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 решению Совета народных депутатов Беловского</w:t>
            </w:r>
          </w:p>
        </w:tc>
      </w:tr>
      <w:tr>
        <w:trPr>
          <w:trHeight w:val="280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11" w:type="dxa"/>
            <w:gridSpan w:val="3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городского округа от 30 октября 2025 года № 32/135-н</w:t>
            </w:r>
          </w:p>
        </w:tc>
      </w:tr>
      <w:tr>
        <w:trPr>
          <w:trHeight w:val="285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11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«О внесении изменений и дополнений в решение</w:t>
            </w:r>
          </w:p>
        </w:tc>
      </w:tr>
      <w:tr>
        <w:trPr>
          <w:trHeight w:val="307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11" w:type="dxa"/>
            <w:gridSpan w:val="3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Совета народных депутатов Беловского городского округа</w:t>
            </w:r>
          </w:p>
        </w:tc>
      </w:tr>
      <w:tr>
        <w:trPr>
          <w:trHeight w:val="307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11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23 декабря 2024 года № 19/82-н «Об утверждении</w:t>
            </w:r>
          </w:p>
        </w:tc>
      </w:tr>
      <w:tr>
        <w:trPr>
          <w:trHeight w:val="226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11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бюджета Беловского городского округа</w:t>
            </w:r>
          </w:p>
        </w:tc>
      </w:tr>
      <w:tr>
        <w:trPr>
          <w:trHeight w:val="307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11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2025 год и на плановый период 2026 и 2027 годов»</w:t>
            </w:r>
          </w:p>
        </w:tc>
      </w:tr>
      <w:tr>
        <w:trPr>
          <w:trHeight w:val="259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29" w:type="dxa"/>
            <w:tcBorders/>
          </w:tcPr>
          <w:p>
            <w:pPr>
              <w:pStyle w:val="Normal"/>
              <w:jc w:val="right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4082" w:type="dxa"/>
            <w:gridSpan w:val="2"/>
            <w:tcBorders/>
          </w:tcPr>
          <w:p>
            <w:pPr>
              <w:pStyle w:val="Normal"/>
              <w:jc w:val="right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29" w:type="dxa"/>
            <w:tcBorders/>
          </w:tcPr>
          <w:p>
            <w:pPr>
              <w:pStyle w:val="Normal"/>
              <w:jc w:val="right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4082" w:type="dxa"/>
            <w:gridSpan w:val="2"/>
            <w:tcBorders/>
          </w:tcPr>
          <w:p>
            <w:pPr>
              <w:pStyle w:val="Normal"/>
              <w:jc w:val="right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</w:tr>
      <w:tr>
        <w:trPr>
          <w:trHeight w:val="339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11" w:type="dxa"/>
            <w:gridSpan w:val="3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«Приложение 2</w:t>
            </w:r>
          </w:p>
        </w:tc>
      </w:tr>
      <w:tr>
        <w:trPr>
          <w:trHeight w:val="281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11" w:type="dxa"/>
            <w:gridSpan w:val="3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 решению Совета народных депутатов Беловского</w:t>
            </w:r>
          </w:p>
        </w:tc>
      </w:tr>
      <w:tr>
        <w:trPr>
          <w:trHeight w:val="195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11" w:type="dxa"/>
            <w:gridSpan w:val="3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городского округа от 23 декабря 2024 года № 19/82-н</w:t>
            </w:r>
          </w:p>
        </w:tc>
      </w:tr>
      <w:tr>
        <w:trPr>
          <w:trHeight w:val="204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11" w:type="dxa"/>
            <w:gridSpan w:val="3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«Об утверждении бюджета Беловского городского округа</w:t>
            </w:r>
          </w:p>
        </w:tc>
      </w:tr>
      <w:tr>
        <w:trPr>
          <w:trHeight w:val="150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11" w:type="dxa"/>
            <w:gridSpan w:val="3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 2025 год и на плановый период 2026 и 2027 годов»</w:t>
            </w:r>
          </w:p>
        </w:tc>
      </w:tr>
      <w:tr>
        <w:trPr>
          <w:trHeight w:val="259" w:hRule="atLeast"/>
        </w:trPr>
        <w:tc>
          <w:tcPr>
            <w:tcW w:w="15585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59" w:hRule="atLeast"/>
        </w:trPr>
        <w:tc>
          <w:tcPr>
            <w:tcW w:w="15585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91" w:hRule="atLeast"/>
        </w:trPr>
        <w:tc>
          <w:tcPr>
            <w:tcW w:w="15585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ПОКАЗАТЕЛИ</w:t>
            </w:r>
          </w:p>
        </w:tc>
      </w:tr>
      <w:tr>
        <w:trPr>
          <w:trHeight w:val="506" w:hRule="atLeast"/>
        </w:trPr>
        <w:tc>
          <w:tcPr>
            <w:tcW w:w="15585" w:type="dxa"/>
            <w:gridSpan w:val="5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доходов бюджета муниципального образования г.Белово на 2025 год и на плановый период 2026 и 2027 годов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по кодам видов доходов, подвидов доходов, классификации операций сектора государственного управления, относящихся к доходам бюджета</w:t>
            </w:r>
          </w:p>
        </w:tc>
      </w:tr>
      <w:tr>
        <w:trPr>
          <w:trHeight w:val="259" w:hRule="atLeast"/>
        </w:trPr>
        <w:tc>
          <w:tcPr>
            <w:tcW w:w="3043" w:type="dxa"/>
            <w:tcBorders/>
            <w:shd w:color="auto" w:fill="FFFFFF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  <w:shd w:color="auto" w:fill="FFFFFF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29" w:type="dxa"/>
            <w:tcBorders/>
            <w:shd w:color="auto" w:fill="FFFFFF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04" w:type="dxa"/>
            <w:tcBorders/>
            <w:shd w:color="auto" w:fill="FFFFFF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/>
            <w:shd w:color="auto" w:fill="FFFFFF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59" w:hRule="atLeast"/>
        </w:trPr>
        <w:tc>
          <w:tcPr>
            <w:tcW w:w="3043" w:type="dxa"/>
            <w:tcBorders/>
            <w:shd w:color="auto" w:fill="FFFFFF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1" w:type="dxa"/>
            <w:tcBorders/>
            <w:shd w:color="auto" w:fill="FFFFFF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29" w:type="dxa"/>
            <w:tcBorders/>
            <w:shd w:color="auto" w:fill="FFFFFF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04" w:type="dxa"/>
            <w:tcBorders/>
            <w:shd w:color="auto" w:fill="FFFFFF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/>
            <w:shd w:color="auto"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(тыс. руб.)</w:t>
            </w:r>
          </w:p>
        </w:tc>
      </w:tr>
      <w:tr>
        <w:trPr>
          <w:trHeight w:val="85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Код доходов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Наименование кода видов доходов, подвидов доходов, классификации операций сектора государственного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управления, относящихся к доходам бюджета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2025 год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2026 год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2027 год</w:t>
            </w:r>
          </w:p>
        </w:tc>
      </w:tr>
      <w:tr>
        <w:trPr>
          <w:trHeight w:val="237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353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1 00 00000 00 0000 000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2 524 941,8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2 588 835,8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2 726 405,6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1 01 00000 00 0000 000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1 569 611,0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1 733 694,0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1 862 018,0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1 01 02000 01 0000 110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1 569 611,0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1 733 694,0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1 862 018,0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1 01 02010 01 0000 110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1 142 708,0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1 537 229,0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1 659 928,0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1 01 02020 01 0000 110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1 700,0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1 741,0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1 798,0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1 01 02021 01 0000 110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1 01 02030 01 0000 110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10 050,0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10 595,0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11 600,0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1 01 02040 01 0000 110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2 000,0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2 050,0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2 100,0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1 01 02080 01 0000 110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5 000,0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30 167,0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30 946,0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1 01 02130 01 0000 110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10 200,0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10 200,0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10 200,0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1 01 02140 01 0000 110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87 695,0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104 025,0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104 025,0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1 01 02150 01 0000 110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4 678,0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17 035,0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21 408,0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1 01 02160 01 0000 110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3 769,0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12 695,0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12 603,0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1 01 02170 01 0000 110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4 399,0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7 957,0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7 410,0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1 01 02210 01 0000 110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297 112,0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1 03 00000 00 0000 000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32 406,0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34 574,8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33 934,6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1 03 02000 01 0000 110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32 406,0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34 574,8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33 934,6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1 03 02230 01 0000 110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16 948,9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18 101,0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17 739,0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1 03 02231 01 0000 110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16 948,9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18 101,0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17 739,0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1 03 02240 01 0000 110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76,4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83,9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82,2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1 03 02241 01 0000 110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76,4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83,9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82,2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1 03 02250 01 0000 110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17 116,7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18 190,4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17 812,2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1 03 02251 01 0000 110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17 116,7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18 190,4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17 812,2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1 03 02260 01 0000 110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-1 736,0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-1 800,5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-1 698,8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1 03 02261 01 0000 110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-1 736,0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-1 800,5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-1 698,8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1 05 00000 00 0000 000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165 925,0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175 208,0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182 073,0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1 05 01000 00 0000 110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135 000,0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145 553,0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150 983,0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1 05 01010 01 0000 110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101 209,0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110 329,0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114 445,0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1 05 01011 01 0000 110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101 209,0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110 329,0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114 445,0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1 05 01020 01 0000 110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33 791,0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35 224,0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36 538,0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1 05 01021 01 0000 110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33 791,0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35 224,0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36 538,0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1 05 02000 02 0000 110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89,0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1 05 02010 02 0000 110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89,0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1 05 03000 01 0000 110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3 556,0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3 087,0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3 087,0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1 05 03010 01 0000 110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3 556,0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3 087,0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3 087,0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1 05 04000 02 0000 110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27 280,0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26 568,0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28 003,0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1 05 04010 02 0000 110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27 280,0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26 568,0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28 003,0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1 06 00000 00 0000 000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83 428,0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86 500,0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90 211,0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1 06 01000 00 0000 110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32 560,0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35 816,0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39 398,0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1 06 01020 04 0000 110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32 560,0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35 816,0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39 398,0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1 06 04000 02 0000 110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Транспортный налог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6 624,0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6 440,0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6 569,0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1 06 04011 02 0000 110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Транспортный налог с организаций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1 566,0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1 597,0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1 629,0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1 06 04012 02 0000 110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Транспортный налог с физических лиц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5 058,0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4 843,0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4 940,0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1 06 06000 00 0000 110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налог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44 244,0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44 244,0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44 244,0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1 06 06030 00 0000 110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налог с организаций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31 447,0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31 447,0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31 447,0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1 06 06032 14 0000 110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31 447,0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31 447,0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31 447,0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1 06 06040 00 0000 110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12 797,0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12 797,0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12 797,0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1 06 06042 04 0000 110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12 797,0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12 797,0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12 797,0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1 08 00000 00 0000 000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67 200,0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31 100,0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32 503,0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1 08 03000 01 0000 110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67 175,0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31 075,0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32 478,0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1 08 03010 01 0000 110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67 175,0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31 075,0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32 478,0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1 08 03010 01 1050 110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63 300,0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29 046,0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30 000,0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1 08 03010 01 1060 110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3 875,0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2 029,0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2 478,0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1 08 07000 01 0000 110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25,0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25,0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1 08 07150 01 0000 110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25,0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25,0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1 11 00000 00 0000 000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520 024,0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513 125,0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513 225,0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1 11 05000 00 0000 120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517 874,0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512 125,0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512 225,0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1 11 05010 00 0000 120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498 174,0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494 025,0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494 025,0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1 11 05012 04 0000 120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498 174,0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494 025,0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494 025,0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1 11 05030 00 0000 120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4 700,0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3 100,0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3 200,0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1 11 05034 04 0000 120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4 700,0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3 100,0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3 200,0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1 11 05070 00 0000 120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15 000,0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15 000,0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15 000,0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1 11 05074 04 0000 120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15 000,0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15 000,0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15 000,0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1 11 05300 00 0000 120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750,0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1 11 05310 00 0000 120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750,0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1 11 05312 04 0000 120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750,0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1 11 09000 00 0000 120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1 400,0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1 000,0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1 11 09040 00 0000 120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1 400,0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1 000,0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1 11 09044 04 0000 120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1 400,0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1 000,0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1 12 00000 00 0000 000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25 163,5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1 12 01000 01 0000 120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25 163,5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7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1 12 01010 01 0000 120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3 151,0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1 12 01030 01 0000 120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72,0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1 12 01040 01 0000 120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11 819,0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1 12 01041 01 0000 120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Плата за размещение отходов производства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10 121,5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7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1 13 00000 00 0000 000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6 122,5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2 600,0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2 700,0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1 13 01000 00 0000 130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оказания платных услуг (работ)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5 096,0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2 500,0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2 600,0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1 13 01990 00 0000 130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5 096,0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2 500,0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2 600,0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1 13 01994 04 0000 130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5 096,0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2 500,0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2 600,0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1 13 01994 04 0053 130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 (строительный контроль)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5 096,0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2 500,0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2 600,0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1 13 02000 00 0000 130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1 026,5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1 13 02990 00 0000 130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1 026,5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1 13 02994 04 0000 130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1 026,5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1 13 02994 04 0003 130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1 026,5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1 14 00000 00 0000 000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19 065,0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7 200,0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4 907,0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1 14 02000 00 0000 000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6 755,0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2 600,0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807,0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1 14 02040 04 0000 410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6 700,0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2 545,0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752,0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1 14 02043 04 0000 410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6 700,0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2 545,0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752,0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1 14 02040 04 0000 440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55,0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55,0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1 14 02042 04 0000 440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1 14 02043 04 0000 440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1 14 06000 00 0000 430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12 310,0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4 600,0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4 100,0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1 14 06010 00 0000 430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12 000,0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4 500,0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4 000,0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1 14 06012 04 0000 430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12 000,0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4 500,0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4 000,0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1 14 06020 00 0000 430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310,0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1 14 06024 04 0000 430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310,0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</w:tr>
      <w:tr>
        <w:trPr>
          <w:trHeight w:val="337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1 16 00000 00 0000 000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35 234,0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4 834,0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4 834,0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1 16 01000 01 0000 140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4 034,0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4 034,0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4 034,0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1 16 01070 01 0000 140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1 16 01074 01 0000 140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1 16 01080 01 0000 140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1 16 01084 01 0000 140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выявленные должностными лицами органов муниципального контроля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1 16 01200 01 0000 140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4 024,0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4 024,0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4 024,0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1 16 01203 01 0000 140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4 024,0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4 024,0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4 024,0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1 16 01203 01 9000 140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4 024,0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4 024,0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4 024,0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1 16 02000 02 0000 140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800,0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1 16 02010 02 0002 140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120,0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120,0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120,0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1 16 02020 02 0000 140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680,0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680,0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680,0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1 16 10000 00 0000 140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30 000,0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1 16 10030 04 0000 140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30 000,0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1 16 10032 04 0000 140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30 000,0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0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1 16 11000 01 0000 140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3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1 16 11060 01 0000 140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1 16 11064 01 0000 140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1 17 00000 00 0000 000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762,8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1 17 05000 00 0000 180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неналоговые доходы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19,3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1 17 05040 04 0000 180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19,3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1 17 15000 00 0000 150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Инициативные платежи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743,5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1 17 15020 04 0000 150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743,5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213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1 17 15020 04 0204 150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Инициативные платежи, зачисляемые в  бюджеты городских округов  (Благоустройство детской игровой  площадки (текущий ремонт), расположенной по адресу: г. Белово, пгт Грамотеино, ул. 7 Ноября)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297,0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1 17 15020 04 0404 150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Инициативные платежи, зачисляемые в бюджеты городских округов (Организация парковочного пространства МКД № 4 ул. Московская)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446,5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2 00 00000 00 0000 000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5 084 597,4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3 931 506,5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3 681 207,6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2 02 00000 00 0000 000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4 365 376,1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3 891 992,7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3 642 147,6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2 02 10000 00 0000 150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308 470,2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118 204,0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28 020,0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2 02 15001 00 0000 150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240 572,0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118 204,0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28 020,0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2 02 15001 04 0000 150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240 572,0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118 204,0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28 020,0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2 02 15002 00 0000 150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52 000,0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2 02 15002 04 0000 150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52 000,0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2 02 19999 00 0000 150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дотации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15 898,2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2 02 19999 04 0000 150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дотации бюджетам городских округов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15 898,2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2 02 20000 00 0000 150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1 276 229,0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1 047 692,6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895 862,3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2 02 20041 00 0000 150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350 000,0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160 000,0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160 000,0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2 02 20041 04 0000 150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350 000,0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160 000,0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160 000,0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2 02 20299 00 0000 150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27 472,0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28 789,0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2 02 20299 04 0000 150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27 472,0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28 789,0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2 02 25154 00 0000 150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103 095,3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217 338,6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2 02 25154 04 0000 150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103 095,3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217 338,6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2 02 25156 00 0000 150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196 237,9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2 02 25156 04 0000 150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196 237,9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2 02 25163 00 0000 150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24 009,3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39 795,6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35 321,0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2 02 25163 04 0000 150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24 009,3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39 795,6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35 321,0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2 02 25179 00 0000 150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5 925,8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6 015,7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6 124,5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2 02 25179 04 0000 150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5 925,8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6 015,7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6 124,5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2 02 25304 00 0000 150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94 650,0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78 381,8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74 462,8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2 02 25304 04 0000 150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94 650,0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78 381,8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74 462,8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2 02 25497 00 0000 150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5 089,5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2 02 25497 04 0000 150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5 089,5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2 02 25540 00 0000 150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реализацию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78 415,7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2 02 25540 04 0000 150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реализацию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78 415,7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2 02 25555 00 0000 150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26 506,4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24 705,7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23 755,4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2 02 25555 04 0000 150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26 506,4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24 705,7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23 755,4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2 02 25750 00 0000 150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113 503,1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2 02 25750 04 0000 150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113 503,1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8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2 02 29999 00 0000 150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субсидии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color w:val="000000"/>
              </w:rPr>
              <w:t>251 323,9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710 004,8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378 860</w:t>
            </w:r>
          </w:p>
        </w:tc>
      </w:tr>
      <w:tr>
        <w:trPr>
          <w:trHeight w:val="254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2 02 29999 04 0000 150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color w:val="000000"/>
              </w:rPr>
              <w:t>251 323,9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710 004,8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378 860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2 02 30000 00 0000 150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2 621 145,7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2 567 264,9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2 559 434,1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2 02 30013 00 0000 150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2 02 30013 04 0000 150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2 02 30024 00 0000 150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2 553 969,4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2 496 478,7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2 487 514,5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2 02 30024 04 0000 150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2 553 969,4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2 496 478,7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2 487 514,5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2 02 30027 00 0000 150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45 361,7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49 361,7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49 361,7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2 02 30027 04 0000 150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45 361,7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49 361,7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49 361,7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2 02 30029 00 0000 150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629,0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629,0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629,0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2 02 30029 04 0000 150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629,0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629,0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629,0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2 02 35082 00 0000 150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13 573,9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14 721,0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16 079,8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2 02 35082 04 0000 150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13 573,9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14 721,0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16 079,8</w:t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2 02 35120 00 0000 150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17,4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242,1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16,7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2 02 35120 04 0000 150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17,4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242,1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16,7</w:t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2 02 35134 00 0000 150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3 747,2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1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2 02 35134 04 0000 150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3 747,2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2 02 35176 00 0000 150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3 747,2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5 732,4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5 732,4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2 02 35176 04 0000 150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3 747,2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5 732,4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5 732,4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2 02 40000 00 0000 150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159 531,2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158 831,2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158 831,2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2 02 45050 00 0000 150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2 335,8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2 335,8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2 335,8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2 02 45303 00 0000 150</w:t>
            </w:r>
          </w:p>
        </w:tc>
        <w:tc>
          <w:tcPr>
            <w:tcW w:w="62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156 495,4</w:t>
            </w:r>
          </w:p>
        </w:tc>
        <w:tc>
          <w:tcPr>
            <w:tcW w:w="2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156 495,4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156 495,4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2 02 45303 04 0000 150</w:t>
            </w:r>
          </w:p>
        </w:tc>
        <w:tc>
          <w:tcPr>
            <w:tcW w:w="62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156 495,4</w:t>
            </w:r>
          </w:p>
        </w:tc>
        <w:tc>
          <w:tcPr>
            <w:tcW w:w="2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156 495,4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156 495,4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2 02 49999 00 0000 150</w:t>
            </w:r>
          </w:p>
        </w:tc>
        <w:tc>
          <w:tcPr>
            <w:tcW w:w="62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700,0</w:t>
            </w:r>
          </w:p>
        </w:tc>
        <w:tc>
          <w:tcPr>
            <w:tcW w:w="2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2 02 49999 04 0000 150</w:t>
            </w:r>
          </w:p>
        </w:tc>
        <w:tc>
          <w:tcPr>
            <w:tcW w:w="62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700,0</w:t>
            </w:r>
          </w:p>
        </w:tc>
        <w:tc>
          <w:tcPr>
            <w:tcW w:w="2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2 07 00000 00 0000 000</w:t>
            </w:r>
          </w:p>
        </w:tc>
        <w:tc>
          <w:tcPr>
            <w:tcW w:w="62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2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719 221,3</w:t>
            </w:r>
          </w:p>
        </w:tc>
        <w:tc>
          <w:tcPr>
            <w:tcW w:w="2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39 513,8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39 060,0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2 07 04000 04 0000 150</w:t>
            </w:r>
          </w:p>
        </w:tc>
        <w:tc>
          <w:tcPr>
            <w:tcW w:w="62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719 221,3</w:t>
            </w:r>
          </w:p>
        </w:tc>
        <w:tc>
          <w:tcPr>
            <w:tcW w:w="2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39 513,8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39 060,0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2 07 04050 04 0000 150</w:t>
            </w:r>
          </w:p>
        </w:tc>
        <w:tc>
          <w:tcPr>
            <w:tcW w:w="62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719 221,3</w:t>
            </w:r>
          </w:p>
        </w:tc>
        <w:tc>
          <w:tcPr>
            <w:tcW w:w="2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39 513,8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39 060,0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2 07 04050 04 0009 150</w:t>
            </w:r>
          </w:p>
        </w:tc>
        <w:tc>
          <w:tcPr>
            <w:tcW w:w="62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безвозмездные поступления в бюджеты городских округов (прочие доходы)</w:t>
            </w:r>
          </w:p>
        </w:tc>
        <w:tc>
          <w:tcPr>
            <w:tcW w:w="2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716 349,7</w:t>
            </w:r>
          </w:p>
        </w:tc>
        <w:tc>
          <w:tcPr>
            <w:tcW w:w="2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39 013,8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38 560,0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2 07 04050 04 0053 150</w:t>
            </w:r>
          </w:p>
        </w:tc>
        <w:tc>
          <w:tcPr>
            <w:tcW w:w="62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  <w:tc>
          <w:tcPr>
            <w:tcW w:w="2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1 481,1</w:t>
            </w:r>
          </w:p>
        </w:tc>
        <w:tc>
          <w:tcPr>
            <w:tcW w:w="2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500,0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500,0</w:t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2 07 04050 04 0054 150</w:t>
            </w:r>
          </w:p>
        </w:tc>
        <w:tc>
          <w:tcPr>
            <w:tcW w:w="62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безвозмездные поступления в бюджеты городских округов (на реализацию программы «Формированием современной городской среды Беловского городского округа» на 2018-2026 годы)</w:t>
            </w:r>
          </w:p>
        </w:tc>
        <w:tc>
          <w:tcPr>
            <w:tcW w:w="2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1 390,5</w:t>
            </w:r>
          </w:p>
        </w:tc>
        <w:tc>
          <w:tcPr>
            <w:tcW w:w="2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Arial"/>
                <w:b/>
                <w:bCs/>
              </w:rPr>
            </w:pPr>
            <w:r>
              <w:rPr>
                <w:rFonts w:cs="Arial" w:ascii="Times New Roman" w:hAnsi="Times New Roman"/>
                <w:b/>
                <w:bCs/>
              </w:rPr>
              <w:t>ИТОГО ДОХОДОВ</w:t>
            </w:r>
          </w:p>
        </w:tc>
        <w:tc>
          <w:tcPr>
            <w:tcW w:w="62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7 609 539,2</w:t>
            </w:r>
          </w:p>
        </w:tc>
        <w:tc>
          <w:tcPr>
            <w:tcW w:w="2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6 520 342,3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6 407 613,2</w:t>
            </w:r>
          </w:p>
        </w:tc>
      </w:tr>
      <w:tr>
        <w:trPr>
          <w:trHeight w:val="291" w:hRule="atLeast"/>
        </w:trPr>
        <w:tc>
          <w:tcPr>
            <w:tcW w:w="9274" w:type="dxa"/>
            <w:gridSpan w:val="2"/>
            <w:tcBorders>
              <w:top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2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04" w:type="dxa"/>
            <w:tcBorders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8" w:type="dxa"/>
            <w:tcBorders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397" w:right="397" w:gutter="0" w:header="708" w:top="1417" w:footer="0" w:bottom="567"/>
      <w:pgNumType w:start="4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</w:rPr>
    </w:pPr>
    <w:r>
      <w:rPr>
        <w:rFonts w:cs="Arial" w:ascii="Arial" w:hAnsi="Aria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</w:rPr>
    </w:pPr>
    <w:r>
      <w:rPr>
        <w:rFonts w:cs="Times New Roman" w:ascii="Times New Roman" w:hAnsi="Times New Roman"/>
        <w:color w:val="000000"/>
      </w:rPr>
      <w:t>1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semiHidden/>
    <w:rPr/>
  </w:style>
  <w:style w:type="character" w:styleId="Hyperlink">
    <w:name w:val="Hyperlink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LibreOffice/24.8.4.2$Linux_X86_64 LibreOffice_project/480$Build-2</Application>
  <AppVersion>15.0000</AppVersion>
  <Pages>23</Pages>
  <Words>6165</Words>
  <Characters>36425</Characters>
  <CharactersWithSpaces>41731</CharactersWithSpaces>
  <Paragraphs>863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2025-08-01T07:00:00Z</dcterms:created>
  <dc:creator>ReportDesigner</dc:creator>
  <dc:description/>
  <dc:language>ru-RU</dc:language>
  <cp:lastModifiedBy>Елена Петровна Олюнина</cp:lastModifiedBy>
  <cp:lastPrinted>2025-11-05T09:44:47Z</cp:lastPrinted>
  <dcterms:modified xsi:type="dcterms:W3CDTF">2025-11-05T09:46:14Z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